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8961" w14:textId="76BFD69F" w:rsidR="00A065D4" w:rsidRPr="0008515D" w:rsidRDefault="00A065D4" w:rsidP="001B4EFD">
      <w:pPr>
        <w:pStyle w:val="Kop2"/>
        <w:jc w:val="center"/>
        <w:rPr>
          <w:b/>
          <w:bCs/>
          <w:sz w:val="48"/>
          <w:szCs w:val="48"/>
        </w:rPr>
      </w:pPr>
      <w:r w:rsidRPr="0008515D">
        <w:rPr>
          <w:b/>
          <w:bCs/>
          <w:sz w:val="48"/>
          <w:szCs w:val="48"/>
        </w:rPr>
        <w:t>Keuzedelen</w:t>
      </w:r>
    </w:p>
    <w:p w14:paraId="3958708C" w14:textId="2C342745" w:rsidR="001B4EFD" w:rsidRPr="0008515D" w:rsidRDefault="001B4EFD" w:rsidP="001B4EFD">
      <w:pPr>
        <w:pStyle w:val="Kop2"/>
        <w:jc w:val="center"/>
        <w:rPr>
          <w:b/>
          <w:bCs/>
          <w:sz w:val="48"/>
          <w:szCs w:val="48"/>
        </w:rPr>
      </w:pPr>
      <w:r w:rsidRPr="0008515D">
        <w:rPr>
          <w:b/>
          <w:bCs/>
          <w:sz w:val="48"/>
          <w:szCs w:val="48"/>
        </w:rPr>
        <w:t>UMCG Gilde</w:t>
      </w:r>
      <w:r w:rsidR="00470525" w:rsidRPr="0008515D">
        <w:rPr>
          <w:b/>
          <w:bCs/>
          <w:sz w:val="48"/>
          <w:szCs w:val="48"/>
        </w:rPr>
        <w:t xml:space="preserve"> leerjaar 3/4</w:t>
      </w:r>
    </w:p>
    <w:p w14:paraId="68A75DCD" w14:textId="77C679A8" w:rsidR="001B4EFD" w:rsidRDefault="001B4EFD"/>
    <w:p w14:paraId="143617BF" w14:textId="7A39BBA5" w:rsidR="001B4EFD" w:rsidRDefault="001B4EFD"/>
    <w:p w14:paraId="13E0B12A" w14:textId="0C1431C4" w:rsidR="001B4EFD" w:rsidRDefault="001B4EFD"/>
    <w:p w14:paraId="47FF0607" w14:textId="7B54CBCA" w:rsidR="001B4EFD" w:rsidRDefault="001B4EFD"/>
    <w:p w14:paraId="19127A75" w14:textId="0637FCD7" w:rsidR="00E44253" w:rsidRDefault="002614AC">
      <w:r>
        <w:rPr>
          <w:noProof/>
        </w:rPr>
        <w:drawing>
          <wp:anchor distT="0" distB="0" distL="114300" distR="114300" simplePos="0" relativeHeight="251659264" behindDoc="1" locked="0" layoutInCell="1" allowOverlap="1" wp14:anchorId="4D643FFC" wp14:editId="2CDD4FDC">
            <wp:simplePos x="0" y="0"/>
            <wp:positionH relativeFrom="column">
              <wp:posOffset>59055</wp:posOffset>
            </wp:positionH>
            <wp:positionV relativeFrom="paragraph">
              <wp:posOffset>253365</wp:posOffset>
            </wp:positionV>
            <wp:extent cx="3886200" cy="2246630"/>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a:extLst>
                        <a:ext uri="{28A0092B-C50C-407E-A947-70E740481C1C}">
                          <a14:useLocalDpi xmlns:a14="http://schemas.microsoft.com/office/drawing/2010/main" val="0"/>
                        </a:ext>
                      </a:extLst>
                    </a:blip>
                    <a:stretch>
                      <a:fillRect/>
                    </a:stretch>
                  </pic:blipFill>
                  <pic:spPr>
                    <a:xfrm>
                      <a:off x="0" y="0"/>
                      <a:ext cx="3886200" cy="2246630"/>
                    </a:xfrm>
                    <a:prstGeom prst="rect">
                      <a:avLst/>
                    </a:prstGeom>
                  </pic:spPr>
                </pic:pic>
              </a:graphicData>
            </a:graphic>
          </wp:anchor>
        </w:drawing>
      </w:r>
    </w:p>
    <w:p w14:paraId="639DEA7F" w14:textId="4D8CBA11" w:rsidR="00E44253" w:rsidRDefault="00E44253"/>
    <w:p w14:paraId="165E634D" w14:textId="1312BA0B" w:rsidR="00E44253" w:rsidRDefault="00E44253"/>
    <w:p w14:paraId="1EA45CF7" w14:textId="274D16B7" w:rsidR="001B4EFD" w:rsidRDefault="001B4EFD"/>
    <w:p w14:paraId="6BB3327B" w14:textId="42084F47" w:rsidR="001B4EFD" w:rsidRDefault="001B4EFD"/>
    <w:p w14:paraId="4514E1A1" w14:textId="17C9F390" w:rsidR="001B4EFD" w:rsidRDefault="001B4EFD"/>
    <w:p w14:paraId="7B230350" w14:textId="3875472B" w:rsidR="001B4EFD" w:rsidRDefault="001B4EFD"/>
    <w:p w14:paraId="47F32FE9" w14:textId="09B995CB" w:rsidR="00A065D4" w:rsidRDefault="00A065D4"/>
    <w:p w14:paraId="3A0EE81A" w14:textId="3B290D88" w:rsidR="00A065D4" w:rsidRPr="001B4EFD" w:rsidRDefault="002614AC" w:rsidP="00A065D4">
      <w:r>
        <w:rPr>
          <w:noProof/>
        </w:rPr>
        <w:drawing>
          <wp:anchor distT="0" distB="0" distL="114300" distR="114300" simplePos="0" relativeHeight="251660288" behindDoc="1" locked="0" layoutInCell="1" allowOverlap="1" wp14:anchorId="27886A3E" wp14:editId="155472FD">
            <wp:simplePos x="0" y="0"/>
            <wp:positionH relativeFrom="column">
              <wp:posOffset>2649855</wp:posOffset>
            </wp:positionH>
            <wp:positionV relativeFrom="paragraph">
              <wp:posOffset>717550</wp:posOffset>
            </wp:positionV>
            <wp:extent cx="3257550" cy="2147570"/>
            <wp:effectExtent l="0" t="0" r="0" b="5080"/>
            <wp:wrapNone/>
            <wp:docPr id="4" name="Afbeelding 4" descr="Afbeelding met handschoe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handschoene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257550" cy="2147570"/>
                    </a:xfrm>
                    <a:prstGeom prst="rect">
                      <a:avLst/>
                    </a:prstGeom>
                  </pic:spPr>
                </pic:pic>
              </a:graphicData>
            </a:graphic>
            <wp14:sizeRelH relativeFrom="margin">
              <wp14:pctWidth>0</wp14:pctWidth>
            </wp14:sizeRelH>
            <wp14:sizeRelV relativeFrom="margin">
              <wp14:pctHeight>0</wp14:pctHeight>
            </wp14:sizeRelV>
          </wp:anchor>
        </w:drawing>
      </w:r>
      <w:r w:rsidR="00A065D4">
        <w:br w:type="page"/>
      </w:r>
      <w:r w:rsidR="00C21B5B" w:rsidRPr="00C21B5B">
        <w:rPr>
          <w:rFonts w:cstheme="minorHAnsi"/>
          <w:b/>
          <w:bCs/>
          <w:i/>
          <w:iCs/>
          <w:sz w:val="28"/>
          <w:szCs w:val="28"/>
        </w:rPr>
        <w:lastRenderedPageBreak/>
        <w:t>Keuzedeel:</w:t>
      </w:r>
      <w:r w:rsidR="00C21B5B">
        <w:t xml:space="preserve"> </w:t>
      </w:r>
      <w:r w:rsidR="00A065D4" w:rsidRPr="00FF4C13">
        <w:rPr>
          <w:b/>
          <w:i/>
          <w:sz w:val="28"/>
          <w:szCs w:val="28"/>
        </w:rPr>
        <w:t>Verpleegkundige zorg voor kwetsbare ouderen in een kortdurende (acute) situatie</w:t>
      </w:r>
      <w:r w:rsidR="00A065D4">
        <w:rPr>
          <w:b/>
          <w:i/>
          <w:sz w:val="28"/>
          <w:szCs w:val="28"/>
        </w:rPr>
        <w:tab/>
      </w:r>
      <w:r w:rsidR="00A065D4">
        <w:rPr>
          <w:b/>
          <w:i/>
          <w:sz w:val="28"/>
          <w:szCs w:val="28"/>
        </w:rPr>
        <w:tab/>
      </w:r>
      <w:r w:rsidR="00A065D4">
        <w:rPr>
          <w:b/>
          <w:i/>
          <w:sz w:val="28"/>
          <w:szCs w:val="28"/>
        </w:rPr>
        <w:tab/>
        <w:t xml:space="preserve"> </w:t>
      </w:r>
      <w:r w:rsidR="00A065D4">
        <w:rPr>
          <w:b/>
          <w:i/>
          <w:sz w:val="28"/>
          <w:szCs w:val="28"/>
        </w:rPr>
        <w:tab/>
      </w:r>
    </w:p>
    <w:p w14:paraId="68EAEFAE" w14:textId="77777777" w:rsidR="00A065D4" w:rsidRPr="00CE64B5" w:rsidRDefault="00A065D4" w:rsidP="00A065D4">
      <w:pPr>
        <w:rPr>
          <w:rFonts w:cstheme="minorHAnsi"/>
        </w:rPr>
      </w:pPr>
    </w:p>
    <w:p w14:paraId="17F9D5EF" w14:textId="77777777" w:rsidR="00A065D4" w:rsidRPr="00EE1732"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b/>
          <w:bCs/>
        </w:rPr>
      </w:pPr>
      <w:r w:rsidRPr="00EE1732">
        <w:rPr>
          <w:rFonts w:cstheme="minorHAnsi"/>
          <w:b/>
          <w:bCs/>
        </w:rPr>
        <w:t xml:space="preserve">Inleiding: </w:t>
      </w:r>
    </w:p>
    <w:p w14:paraId="6690DEA1" w14:textId="77777777" w:rsidR="00A065D4" w:rsidRPr="007A20E0"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p>
    <w:p w14:paraId="5EB9B827" w14:textId="77777777" w:rsidR="00A065D4" w:rsidRPr="00FF4C13"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Passende zorg voor alle ouderen. Het aantal ouderen neemt toe. Mensen worden gemiddeld steeds ouder en we zien in de acute (somatische) zorg een toename van kwetsbare ouderen.</w:t>
      </w:r>
    </w:p>
    <w:p w14:paraId="15DA9F11" w14:textId="37C79C70" w:rsidR="00A065D4" w:rsidRPr="00FF4C13"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 xml:space="preserve">Wanneer deze groep patiënten in het ziekenhuis komt hebben ze vaak te maken met verschillende soorten problemen, dit maakt dat de zorg steeds complexer wordt. Denk daarbij aan chronische aandoeningen en </w:t>
      </w:r>
      <w:proofErr w:type="spellStart"/>
      <w:r>
        <w:rPr>
          <w:rFonts w:cstheme="minorHAnsi"/>
        </w:rPr>
        <w:t>m</w:t>
      </w:r>
      <w:r w:rsidRPr="00FF4C13">
        <w:rPr>
          <w:rFonts w:cstheme="minorHAnsi"/>
        </w:rPr>
        <w:t>ulti</w:t>
      </w:r>
      <w:proofErr w:type="spellEnd"/>
      <w:r w:rsidRPr="00FF4C13">
        <w:rPr>
          <w:rFonts w:cstheme="minorHAnsi"/>
        </w:rPr>
        <w:t xml:space="preserve"> morbiditeit, incontinentie, polyfarmacie</w:t>
      </w:r>
      <w:r>
        <w:rPr>
          <w:rFonts w:cstheme="minorHAnsi"/>
        </w:rPr>
        <w:t>, cognitie</w:t>
      </w:r>
      <w:r w:rsidRPr="00FF4C13">
        <w:rPr>
          <w:rFonts w:cstheme="minorHAnsi"/>
        </w:rPr>
        <w:t xml:space="preserve"> en daarbij komt vaak het probleem van  eenzaamheid bij ouderen. Dit alles levert een complexe, domein overstijgende zorgvraag. </w:t>
      </w:r>
    </w:p>
    <w:p w14:paraId="7F14FC0E"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Er kan steeds meer in de zorg en iedereen mag daar van profiteren, maar wat willen ouderen?</w:t>
      </w:r>
    </w:p>
    <w:p w14:paraId="63169DB8" w14:textId="77777777" w:rsidR="00A065D4" w:rsidRPr="001254AF"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color w:val="000000" w:themeColor="text1"/>
        </w:rPr>
      </w:pPr>
      <w:r>
        <w:rPr>
          <w:rFonts w:cstheme="minorHAnsi"/>
        </w:rPr>
        <w:t xml:space="preserve">Hoe staat het in verhouding </w:t>
      </w:r>
      <w:r w:rsidRPr="001254AF">
        <w:rPr>
          <w:rFonts w:cstheme="minorHAnsi"/>
          <w:color w:val="000000" w:themeColor="text1"/>
        </w:rPr>
        <w:t xml:space="preserve">tot </w:t>
      </w:r>
      <w:r>
        <w:rPr>
          <w:rFonts w:cstheme="minorHAnsi"/>
          <w:color w:val="000000" w:themeColor="text1"/>
        </w:rPr>
        <w:t>k</w:t>
      </w:r>
      <w:r w:rsidRPr="001254AF">
        <w:rPr>
          <w:rFonts w:cstheme="minorHAnsi"/>
          <w:color w:val="000000" w:themeColor="text1"/>
        </w:rPr>
        <w:t xml:space="preserve">waliteit van leven, is er een keus tot wel of niet behandelen en wat is jouw </w:t>
      </w:r>
      <w:r>
        <w:rPr>
          <w:rFonts w:cstheme="minorHAnsi"/>
          <w:color w:val="000000" w:themeColor="text1"/>
        </w:rPr>
        <w:t xml:space="preserve">rol </w:t>
      </w:r>
      <w:r w:rsidRPr="001254AF">
        <w:rPr>
          <w:rFonts w:cstheme="minorHAnsi"/>
          <w:color w:val="000000" w:themeColor="text1"/>
        </w:rPr>
        <w:t>als verpleegkundige.</w:t>
      </w:r>
    </w:p>
    <w:p w14:paraId="75AD86C3" w14:textId="77777777" w:rsidR="00A065D4" w:rsidRPr="00FF4C13"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 xml:space="preserve">Net als ieder ander hebben oudere patiënten recht op de beste zorg die past bij wat er voor hen belangrijk is in deze fase van hun leven. Het ziekenhuis kan een belangrijke schakel zijn in de keten van zorg voor ouderen. </w:t>
      </w:r>
    </w:p>
    <w:p w14:paraId="1D17EEC3" w14:textId="77777777" w:rsidR="00A065D4" w:rsidRPr="00FF4C13"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Natuurlijk moet je dan ook nog rekening houden met verschillen tussen de zorgvragers.</w:t>
      </w:r>
    </w:p>
    <w:p w14:paraId="3A2F757F" w14:textId="14042374" w:rsidR="00A065D4"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r w:rsidRPr="00FF4C13">
        <w:rPr>
          <w:rFonts w:cstheme="minorHAnsi"/>
        </w:rPr>
        <w:t>Je gaat je verdiepen in de zorg voor de kwetsbare oudere in een kortdurende (acute) opname situatie waarbij je inzicht krijgt in het proces van opname tot ontslag van oudere zorgvragers en hoe je adequaat samenwerkt of communiceert  met andere disciplines en/of ketenzorgpartners.</w:t>
      </w:r>
    </w:p>
    <w:p w14:paraId="49BB6DFD"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E8EDF8"/>
        <w:contextualSpacing/>
        <w:rPr>
          <w:rFonts w:cstheme="minorHAnsi"/>
        </w:rPr>
      </w:pPr>
    </w:p>
    <w:p w14:paraId="36776F7B" w14:textId="77777777" w:rsidR="00A065D4" w:rsidRDefault="00A065D4" w:rsidP="00A065D4">
      <w:pPr>
        <w:shd w:val="clear" w:color="auto" w:fill="FFFFFF" w:themeFill="background1"/>
        <w:autoSpaceDE w:val="0"/>
        <w:autoSpaceDN w:val="0"/>
        <w:adjustRightInd w:val="0"/>
        <w:rPr>
          <w:rFonts w:cstheme="minorHAnsi"/>
        </w:rPr>
      </w:pPr>
    </w:p>
    <w:tbl>
      <w:tblPr>
        <w:tblStyle w:val="Tabelraster"/>
        <w:tblW w:w="0" w:type="auto"/>
        <w:tblInd w:w="-147" w:type="dxa"/>
        <w:tblLook w:val="04A0" w:firstRow="1" w:lastRow="0" w:firstColumn="1" w:lastColumn="0" w:noHBand="0" w:noVBand="1"/>
      </w:tblPr>
      <w:tblGrid>
        <w:gridCol w:w="9207"/>
      </w:tblGrid>
      <w:tr w:rsidR="00A065D4" w14:paraId="74161176" w14:textId="77777777" w:rsidTr="00A065D4">
        <w:tc>
          <w:tcPr>
            <w:tcW w:w="9207" w:type="dxa"/>
            <w:shd w:val="clear" w:color="auto" w:fill="EBF0F9"/>
          </w:tcPr>
          <w:p w14:paraId="1EFCA318" w14:textId="77777777" w:rsidR="00A065D4" w:rsidRDefault="00A065D4" w:rsidP="00A065D4">
            <w:pPr>
              <w:pStyle w:val="Geenafstand"/>
              <w:rPr>
                <w:b/>
              </w:rPr>
            </w:pPr>
            <w:r>
              <w:rPr>
                <w:b/>
              </w:rPr>
              <w:t>Uitleg</w:t>
            </w:r>
          </w:p>
          <w:p w14:paraId="5D09884A" w14:textId="77777777" w:rsidR="00A065D4" w:rsidRDefault="00A065D4" w:rsidP="00A065D4">
            <w:pPr>
              <w:pStyle w:val="Geenafstand"/>
              <w:rPr>
                <w:b/>
              </w:rPr>
            </w:pPr>
          </w:p>
          <w:p w14:paraId="51BE5E0A" w14:textId="77777777" w:rsidR="00A065D4" w:rsidRPr="00F066FD" w:rsidRDefault="00A065D4" w:rsidP="00A065D4">
            <w:r w:rsidRPr="00FF4C13">
              <w:t>Verpleegkundige zorg voor kwetsbare ouderen in e</w:t>
            </w:r>
            <w:r>
              <w:t>en kortdurende (acute) situatie be</w:t>
            </w:r>
            <w:r w:rsidRPr="00A34478">
              <w:t>staat uit 2 delen:</w:t>
            </w:r>
          </w:p>
          <w:p w14:paraId="0F2A99B3" w14:textId="08D5533D" w:rsidR="00A065D4" w:rsidRDefault="00A065D4" w:rsidP="00A065D4">
            <w:pPr>
              <w:pStyle w:val="Lijstalinea"/>
              <w:numPr>
                <w:ilvl w:val="0"/>
                <w:numId w:val="2"/>
              </w:numPr>
              <w:spacing w:after="0"/>
            </w:pPr>
            <w:r>
              <w:t xml:space="preserve">De voorbereiding </w:t>
            </w:r>
            <w:r w:rsidR="00DC64E4" w:rsidRPr="00DC64E4">
              <w:t xml:space="preserve">omvat  online lessen of </w:t>
            </w:r>
            <w:r w:rsidR="00257382" w:rsidRPr="00DC64E4">
              <w:t>binnen schools</w:t>
            </w:r>
            <w:r w:rsidR="00DC64E4" w:rsidRPr="00DC64E4">
              <w:t xml:space="preserve"> volgens schema.</w:t>
            </w:r>
            <w:r w:rsidR="00DC64E4">
              <w:t xml:space="preserve"> </w:t>
            </w:r>
          </w:p>
          <w:p w14:paraId="5ADABD9C" w14:textId="4F353056" w:rsidR="00A065D4" w:rsidRDefault="00A065D4" w:rsidP="00A065D4">
            <w:pPr>
              <w:rPr>
                <w:b/>
                <w:bCs/>
              </w:rPr>
            </w:pPr>
            <w:r>
              <w:rPr>
                <w:b/>
                <w:bCs/>
                <w:i/>
                <w:iCs/>
              </w:rPr>
              <w:t xml:space="preserve">             </w:t>
            </w:r>
          </w:p>
          <w:p w14:paraId="14A8E802" w14:textId="77777777" w:rsidR="00A065D4" w:rsidRPr="002F643F" w:rsidRDefault="00A065D4" w:rsidP="00A065D4">
            <w:pPr>
              <w:pStyle w:val="Lijstalinea"/>
              <w:numPr>
                <w:ilvl w:val="0"/>
                <w:numId w:val="2"/>
              </w:numPr>
              <w:spacing w:after="0"/>
              <w:rPr>
                <w:i/>
                <w:iCs/>
              </w:rPr>
            </w:pPr>
            <w:r>
              <w:t>Het examen van keuzedeel v</w:t>
            </w:r>
            <w:r w:rsidRPr="00FF4C13">
              <w:t>erpleegkundige zorg voor kwetsbare ouderen in een kortdurende (acute) situatie.</w:t>
            </w:r>
            <w:r>
              <w:t xml:space="preserve"> </w:t>
            </w:r>
          </w:p>
          <w:p w14:paraId="2ED96281" w14:textId="77777777" w:rsidR="00A065D4" w:rsidRDefault="00A065D4" w:rsidP="00A065D4">
            <w:pPr>
              <w:pStyle w:val="Geenafstand"/>
            </w:pPr>
            <w:r>
              <w:t xml:space="preserve">             Je bepaalt of je het keuzedeel v</w:t>
            </w:r>
            <w:r w:rsidRPr="00FF4C13">
              <w:t>erpleegkundige zorg voor kwetsbare ouderen in e</w:t>
            </w:r>
            <w:r>
              <w:t xml:space="preserve">en </w:t>
            </w:r>
          </w:p>
          <w:p w14:paraId="64A4B72B" w14:textId="77777777" w:rsidR="00A065D4" w:rsidRDefault="00A065D4" w:rsidP="00A065D4">
            <w:pPr>
              <w:pStyle w:val="Geenafstand"/>
            </w:pPr>
            <w:r>
              <w:t xml:space="preserve">             kortdurende (acute) situatie wilt gaan examineren in de BPV </w:t>
            </w:r>
            <w:r w:rsidRPr="00F13053">
              <w:t xml:space="preserve">en maakt dit kenbaar bij je </w:t>
            </w:r>
          </w:p>
          <w:p w14:paraId="762D73E0" w14:textId="77777777" w:rsidR="00A065D4" w:rsidRDefault="00A065D4" w:rsidP="0070622C">
            <w:pPr>
              <w:pStyle w:val="Geenafstand"/>
            </w:pPr>
            <w:r>
              <w:t xml:space="preserve">             </w:t>
            </w:r>
            <w:r w:rsidRPr="00F13053">
              <w:t xml:space="preserve">BPV docent. </w:t>
            </w:r>
          </w:p>
          <w:p w14:paraId="7E328B47" w14:textId="2D0D66CC" w:rsidR="00DF365E" w:rsidRPr="004203A3" w:rsidRDefault="00DF365E" w:rsidP="0070622C">
            <w:pPr>
              <w:pStyle w:val="Geenafstand"/>
              <w:rPr>
                <w:color w:val="FF0000"/>
              </w:rPr>
            </w:pPr>
          </w:p>
        </w:tc>
      </w:tr>
    </w:tbl>
    <w:p w14:paraId="0DA8C0A6" w14:textId="214B2B36" w:rsidR="00A065D4" w:rsidRDefault="00A065D4" w:rsidP="00A065D4">
      <w:pPr>
        <w:shd w:val="clear" w:color="auto" w:fill="FFFFFF" w:themeFill="background1"/>
        <w:autoSpaceDE w:val="0"/>
        <w:autoSpaceDN w:val="0"/>
        <w:adjustRightInd w:val="0"/>
        <w:rPr>
          <w:rFonts w:cstheme="minorHAnsi"/>
        </w:rPr>
      </w:pPr>
    </w:p>
    <w:p w14:paraId="7824789F" w14:textId="77777777" w:rsidR="00A065D4" w:rsidRDefault="00A065D4" w:rsidP="00A065D4"/>
    <w:p w14:paraId="6F400CA6" w14:textId="77777777" w:rsidR="00A065D4" w:rsidRDefault="00A065D4" w:rsidP="00A065D4">
      <w:pPr>
        <w:rPr>
          <w:b/>
          <w:i/>
        </w:rPr>
      </w:pPr>
    </w:p>
    <w:p w14:paraId="67948127" w14:textId="77777777" w:rsidR="00A065D4" w:rsidRPr="0084327D" w:rsidRDefault="00A065D4" w:rsidP="00A065D4">
      <w:pPr>
        <w:rPr>
          <w:rFonts w:cstheme="minorHAnsi"/>
          <w:iCs/>
        </w:rPr>
      </w:pPr>
    </w:p>
    <w:p w14:paraId="0B8D89A0" w14:textId="77777777" w:rsidR="00A065D4" w:rsidRPr="0084327D" w:rsidRDefault="00A065D4" w:rsidP="00A065D4">
      <w:pPr>
        <w:rPr>
          <w:rFonts w:cstheme="minorHAnsi"/>
          <w:iCs/>
        </w:rPr>
      </w:pPr>
    </w:p>
    <w:tbl>
      <w:tblPr>
        <w:tblStyle w:val="Tabelraster"/>
        <w:tblW w:w="9782" w:type="dxa"/>
        <w:tblInd w:w="-289" w:type="dxa"/>
        <w:tblLook w:val="04A0" w:firstRow="1" w:lastRow="0" w:firstColumn="1" w:lastColumn="0" w:noHBand="0" w:noVBand="1"/>
      </w:tblPr>
      <w:tblGrid>
        <w:gridCol w:w="2126"/>
        <w:gridCol w:w="7656"/>
      </w:tblGrid>
      <w:tr w:rsidR="00A065D4" w:rsidRPr="00B87B67" w14:paraId="2BC4CD2A" w14:textId="77777777" w:rsidTr="00A065D4">
        <w:trPr>
          <w:trHeight w:val="790"/>
        </w:trPr>
        <w:tc>
          <w:tcPr>
            <w:tcW w:w="9782" w:type="dxa"/>
            <w:gridSpan w:val="2"/>
            <w:shd w:val="clear" w:color="auto" w:fill="D9E2F3" w:themeFill="accent1" w:themeFillTint="33"/>
          </w:tcPr>
          <w:p w14:paraId="6F94D2C4" w14:textId="6BA3565B" w:rsidR="001B4EFD" w:rsidRDefault="00A065D4" w:rsidP="001B4EFD">
            <w:pPr>
              <w:tabs>
                <w:tab w:val="left" w:pos="720"/>
              </w:tabs>
              <w:jc w:val="center"/>
              <w:rPr>
                <w:b/>
                <w:bCs/>
                <w:i/>
                <w:iCs/>
                <w:sz w:val="28"/>
                <w:szCs w:val="28"/>
              </w:rPr>
            </w:pPr>
            <w:r w:rsidRPr="008A6ECB">
              <w:rPr>
                <w:b/>
                <w:bCs/>
                <w:i/>
                <w:iCs/>
                <w:sz w:val="28"/>
                <w:szCs w:val="28"/>
              </w:rPr>
              <w:lastRenderedPageBreak/>
              <w:t>Examen</w:t>
            </w:r>
            <w:r w:rsidR="001B4EFD">
              <w:rPr>
                <w:b/>
                <w:bCs/>
                <w:i/>
                <w:iCs/>
                <w:sz w:val="28"/>
                <w:szCs w:val="28"/>
              </w:rPr>
              <w:t xml:space="preserve"> k</w:t>
            </w:r>
            <w:r w:rsidRPr="008A6ECB">
              <w:rPr>
                <w:b/>
                <w:bCs/>
                <w:i/>
                <w:iCs/>
                <w:sz w:val="28"/>
                <w:szCs w:val="28"/>
              </w:rPr>
              <w:t>euzedeel</w:t>
            </w:r>
          </w:p>
          <w:p w14:paraId="0154C2E0" w14:textId="7D48DEB5" w:rsidR="00A065D4" w:rsidRPr="00B87B67" w:rsidRDefault="001B4EFD" w:rsidP="001B4EFD">
            <w:pPr>
              <w:tabs>
                <w:tab w:val="left" w:pos="720"/>
              </w:tabs>
              <w:jc w:val="center"/>
              <w:rPr>
                <w:b/>
                <w:bCs/>
                <w:sz w:val="28"/>
                <w:szCs w:val="28"/>
              </w:rPr>
            </w:pPr>
            <w:r>
              <w:rPr>
                <w:b/>
                <w:bCs/>
                <w:i/>
                <w:iCs/>
                <w:sz w:val="28"/>
                <w:szCs w:val="28"/>
              </w:rPr>
              <w:t xml:space="preserve"> </w:t>
            </w:r>
            <w:r w:rsidR="00A065D4" w:rsidRPr="00FF4C13">
              <w:rPr>
                <w:b/>
                <w:bCs/>
                <w:i/>
                <w:iCs/>
                <w:sz w:val="28"/>
                <w:szCs w:val="28"/>
              </w:rPr>
              <w:t>Verpleegkundige zorg voor kwetsbare ouderen in een kortdurende (acute) situatie</w:t>
            </w:r>
          </w:p>
        </w:tc>
      </w:tr>
      <w:tr w:rsidR="00A065D4" w14:paraId="681BE847" w14:textId="77777777" w:rsidTr="00A065D4">
        <w:trPr>
          <w:trHeight w:val="790"/>
        </w:trPr>
        <w:tc>
          <w:tcPr>
            <w:tcW w:w="2126" w:type="dxa"/>
          </w:tcPr>
          <w:p w14:paraId="37FF8A2B" w14:textId="77777777" w:rsidR="00A065D4" w:rsidRDefault="00A065D4" w:rsidP="00A065D4">
            <w:pPr>
              <w:tabs>
                <w:tab w:val="left" w:pos="720"/>
              </w:tabs>
              <w:rPr>
                <w:rFonts w:cstheme="minorHAnsi"/>
                <w:b/>
              </w:rPr>
            </w:pPr>
            <w:r>
              <w:rPr>
                <w:rFonts w:cstheme="minorHAnsi"/>
                <w:b/>
              </w:rPr>
              <w:t>Keuzedeel</w:t>
            </w:r>
          </w:p>
          <w:p w14:paraId="616464A8" w14:textId="77777777" w:rsidR="00A065D4" w:rsidRDefault="00A065D4" w:rsidP="00A065D4">
            <w:pPr>
              <w:tabs>
                <w:tab w:val="left" w:pos="720"/>
              </w:tabs>
              <w:rPr>
                <w:rFonts w:cstheme="minorHAnsi"/>
                <w:b/>
              </w:rPr>
            </w:pPr>
            <w:r w:rsidRPr="00FF4C13">
              <w:rPr>
                <w:rFonts w:cstheme="minorHAnsi"/>
                <w:b/>
              </w:rPr>
              <w:t>Verpleegkundige zorg voor kwetsbare ouderen in een kortdurende (acute) situatie</w:t>
            </w:r>
          </w:p>
        </w:tc>
        <w:tc>
          <w:tcPr>
            <w:tcW w:w="7656" w:type="dxa"/>
          </w:tcPr>
          <w:p w14:paraId="637658B2" w14:textId="77777777" w:rsidR="00A065D4" w:rsidRDefault="00A065D4" w:rsidP="00A065D4">
            <w:pPr>
              <w:pStyle w:val="Geenafstand"/>
            </w:pPr>
            <w:r>
              <w:t>Het keuzedeel v</w:t>
            </w:r>
            <w:r w:rsidRPr="00FF4C13">
              <w:t>erpleegkundige zorg voor kwetsbare ouderen in een kortdurende (acute) situatie</w:t>
            </w:r>
            <w:r>
              <w:t xml:space="preserve"> kent </w:t>
            </w:r>
            <w:r w:rsidRPr="004A3EE9">
              <w:rPr>
                <w:b/>
                <w:bCs/>
              </w:rPr>
              <w:t>240</w:t>
            </w:r>
            <w:r>
              <w:t xml:space="preserve">  Studie Belasting Uren</w:t>
            </w:r>
          </w:p>
          <w:p w14:paraId="4E35926F" w14:textId="77777777" w:rsidR="00A065D4" w:rsidRDefault="00A065D4" w:rsidP="00A065D4">
            <w:pPr>
              <w:pStyle w:val="Geenafstand"/>
              <w:ind w:left="360"/>
            </w:pPr>
          </w:p>
          <w:p w14:paraId="783F8A22" w14:textId="77777777" w:rsidR="00A065D4" w:rsidRDefault="00A065D4" w:rsidP="00A065D4">
            <w:pPr>
              <w:pStyle w:val="Geenafstand"/>
            </w:pPr>
            <w:r>
              <w:t>Om een Go te krijgen voor het uitvoeren van het examen moet je aan een aantal voorwaarden voldoen;</w:t>
            </w:r>
          </w:p>
          <w:p w14:paraId="38A32413" w14:textId="2C738227" w:rsidR="00A065D4" w:rsidRDefault="00A065D4" w:rsidP="00A065D4">
            <w:pPr>
              <w:pStyle w:val="Geenafstand"/>
              <w:numPr>
                <w:ilvl w:val="0"/>
                <w:numId w:val="1"/>
              </w:numPr>
            </w:pPr>
            <w:r>
              <w:t xml:space="preserve">Je hebt alle </w:t>
            </w:r>
            <w:r w:rsidR="0029430C">
              <w:t>le</w:t>
            </w:r>
            <w:r>
              <w:t>ssen gevolgd tijdens de voorbereiding van dit keuzedeel</w:t>
            </w:r>
            <w:r w:rsidR="00F717D8">
              <w:t xml:space="preserve"> die worden aangeboden</w:t>
            </w:r>
            <w:r>
              <w:t>;</w:t>
            </w:r>
          </w:p>
          <w:p w14:paraId="0BA9250B" w14:textId="16BA8F47" w:rsidR="00A065D4" w:rsidRPr="003E1D52" w:rsidRDefault="00A065D4" w:rsidP="00A065D4">
            <w:pPr>
              <w:pStyle w:val="Geenafstand"/>
              <w:numPr>
                <w:ilvl w:val="0"/>
                <w:numId w:val="1"/>
              </w:numPr>
            </w:pPr>
            <w:r w:rsidRPr="00C510AF">
              <w:t xml:space="preserve">De </w:t>
            </w:r>
            <w:r>
              <w:t>o</w:t>
            </w:r>
            <w:r w:rsidRPr="00C510AF">
              <w:t>efenopdrachten</w:t>
            </w:r>
            <w:r>
              <w:t xml:space="preserve"> uit de </w:t>
            </w:r>
            <w:r w:rsidR="0012565B">
              <w:t>D</w:t>
            </w:r>
            <w:r>
              <w:t>igibi</w:t>
            </w:r>
            <w:r w:rsidRPr="00C510AF">
              <w:t xml:space="preserve">b zijn met minimaal een voldoende </w:t>
            </w:r>
            <w:r w:rsidRPr="003E1D52">
              <w:t>afgesloten;</w:t>
            </w:r>
          </w:p>
          <w:p w14:paraId="72FEBD6E" w14:textId="77777777" w:rsidR="00A065D4" w:rsidRPr="003E1D52" w:rsidRDefault="00A065D4" w:rsidP="00A065D4">
            <w:pPr>
              <w:pStyle w:val="Geenafstand"/>
              <w:numPr>
                <w:ilvl w:val="0"/>
                <w:numId w:val="1"/>
              </w:numPr>
            </w:pPr>
            <w:r w:rsidRPr="003E1D52">
              <w:t xml:space="preserve">Je maakt </w:t>
            </w:r>
            <w:r>
              <w:t xml:space="preserve">een voldoende beoordeelde examenplanning. </w:t>
            </w:r>
            <w:r w:rsidRPr="003E1D52">
              <w:t xml:space="preserve"> </w:t>
            </w:r>
          </w:p>
          <w:p w14:paraId="31B62C22" w14:textId="77777777" w:rsidR="00A065D4" w:rsidRDefault="00A065D4" w:rsidP="00A065D4">
            <w:pPr>
              <w:pStyle w:val="Geenafstand"/>
              <w:ind w:left="720"/>
            </w:pPr>
          </w:p>
          <w:p w14:paraId="34C7E1E7" w14:textId="77777777" w:rsidR="00A065D4" w:rsidRDefault="00A065D4" w:rsidP="00A065D4">
            <w:pPr>
              <w:pStyle w:val="Geenafstand"/>
            </w:pPr>
            <w:r>
              <w:t xml:space="preserve">Aan het eind van dit keuzedeel wordt het examen van Consortium afgenomen. De beoordelingsvorm van het examen is een gedragsbeoordeling en een verantwoordingsverslag. Het examen krijg je van je docent. </w:t>
            </w:r>
          </w:p>
          <w:p w14:paraId="733234AE" w14:textId="77777777" w:rsidR="00A065D4" w:rsidRDefault="00A065D4" w:rsidP="00A065D4">
            <w:pPr>
              <w:pStyle w:val="Geenafstand"/>
            </w:pPr>
          </w:p>
        </w:tc>
      </w:tr>
      <w:tr w:rsidR="00A065D4" w14:paraId="3A5751E7" w14:textId="77777777" w:rsidTr="00A065D4">
        <w:trPr>
          <w:trHeight w:val="790"/>
        </w:trPr>
        <w:tc>
          <w:tcPr>
            <w:tcW w:w="2126" w:type="dxa"/>
          </w:tcPr>
          <w:p w14:paraId="11AAC962" w14:textId="77777777" w:rsidR="00A065D4" w:rsidRDefault="00A065D4" w:rsidP="00A065D4">
            <w:pPr>
              <w:tabs>
                <w:tab w:val="left" w:pos="720"/>
              </w:tabs>
              <w:rPr>
                <w:rFonts w:cstheme="minorHAnsi"/>
                <w:b/>
              </w:rPr>
            </w:pPr>
            <w:r>
              <w:rPr>
                <w:rFonts w:cstheme="minorHAnsi"/>
                <w:b/>
              </w:rPr>
              <w:t>Doel examen</w:t>
            </w:r>
          </w:p>
          <w:p w14:paraId="5FFC630E" w14:textId="77777777" w:rsidR="00A065D4" w:rsidRDefault="00A065D4" w:rsidP="00A065D4">
            <w:pPr>
              <w:tabs>
                <w:tab w:val="left" w:pos="720"/>
              </w:tabs>
              <w:rPr>
                <w:rFonts w:cstheme="minorHAnsi"/>
                <w:b/>
              </w:rPr>
            </w:pPr>
            <w:r>
              <w:rPr>
                <w:rFonts w:cstheme="minorHAnsi"/>
                <w:b/>
              </w:rPr>
              <w:t xml:space="preserve">Keuzedeel </w:t>
            </w:r>
          </w:p>
        </w:tc>
        <w:tc>
          <w:tcPr>
            <w:tcW w:w="7656" w:type="dxa"/>
          </w:tcPr>
          <w:p w14:paraId="7071019A" w14:textId="78DFFD98" w:rsidR="00A065D4" w:rsidRDefault="00A065D4" w:rsidP="00A065D4">
            <w:pPr>
              <w:pStyle w:val="Geenafstand"/>
            </w:pPr>
            <w:r>
              <w:t xml:space="preserve">Aan het eind van het keuzedeel heb je je verdiept in de zorg die een kwetsbare oudere ontvangt in een (acute) situatie. </w:t>
            </w:r>
            <w:r w:rsidRPr="00006436">
              <w:t>Je kunt proactief, alert en/of adequaat handelen bij het verlenen van zorg aan een kwetsbare oudere in een (acute) opname situatie. Je kunt onderbouwen hoe je het proces van opname op multidisciplinair niveau hebt begeleid en gecoördineerd.</w:t>
            </w:r>
          </w:p>
        </w:tc>
      </w:tr>
      <w:tr w:rsidR="00A065D4" w:rsidRPr="00441F1D" w14:paraId="51D85092" w14:textId="77777777" w:rsidTr="00A065D4">
        <w:tc>
          <w:tcPr>
            <w:tcW w:w="2126" w:type="dxa"/>
          </w:tcPr>
          <w:p w14:paraId="42EDE68E" w14:textId="77777777" w:rsidR="00A065D4" w:rsidRPr="004B1C23" w:rsidRDefault="00A065D4" w:rsidP="00A065D4">
            <w:pPr>
              <w:autoSpaceDE w:val="0"/>
              <w:autoSpaceDN w:val="0"/>
              <w:adjustRightInd w:val="0"/>
              <w:rPr>
                <w:rFonts w:asciiTheme="majorHAnsi" w:hAnsiTheme="majorHAnsi" w:cstheme="minorHAnsi"/>
                <w:b/>
              </w:rPr>
            </w:pPr>
            <w:r>
              <w:rPr>
                <w:rFonts w:asciiTheme="majorHAnsi" w:hAnsiTheme="majorHAnsi" w:cstheme="minorHAnsi"/>
                <w:b/>
              </w:rPr>
              <w:t>K0616</w:t>
            </w:r>
          </w:p>
        </w:tc>
        <w:tc>
          <w:tcPr>
            <w:tcW w:w="7656" w:type="dxa"/>
          </w:tcPr>
          <w:p w14:paraId="3BB2B50C" w14:textId="77777777" w:rsidR="00A065D4" w:rsidRPr="00441F1D" w:rsidRDefault="00A065D4" w:rsidP="00A065D4">
            <w:pPr>
              <w:pStyle w:val="Geenafstand"/>
            </w:pPr>
            <w:r w:rsidRPr="00006436">
              <w:t>Verpleegkundige zorg voor kwetsbare oudere</w:t>
            </w:r>
            <w:r>
              <w:t>n in een (acute) situatie</w:t>
            </w:r>
          </w:p>
        </w:tc>
      </w:tr>
      <w:tr w:rsidR="00A065D4" w14:paraId="0F097A70" w14:textId="77777777" w:rsidTr="00A065D4">
        <w:tc>
          <w:tcPr>
            <w:tcW w:w="2126" w:type="dxa"/>
          </w:tcPr>
          <w:p w14:paraId="7297C841" w14:textId="77777777" w:rsidR="00A065D4" w:rsidRPr="004B1C23" w:rsidRDefault="00A065D4" w:rsidP="00A065D4">
            <w:pPr>
              <w:autoSpaceDE w:val="0"/>
              <w:autoSpaceDN w:val="0"/>
              <w:adjustRightInd w:val="0"/>
              <w:rPr>
                <w:rFonts w:asciiTheme="majorHAnsi" w:hAnsiTheme="majorHAnsi" w:cstheme="minorHAnsi"/>
                <w:b/>
              </w:rPr>
            </w:pPr>
            <w:r w:rsidRPr="004B1C23">
              <w:rPr>
                <w:rFonts w:asciiTheme="majorHAnsi" w:hAnsiTheme="majorHAnsi" w:cstheme="minorHAnsi"/>
                <w:b/>
              </w:rPr>
              <w:t xml:space="preserve">Periode </w:t>
            </w:r>
          </w:p>
        </w:tc>
        <w:tc>
          <w:tcPr>
            <w:tcW w:w="7656" w:type="dxa"/>
          </w:tcPr>
          <w:p w14:paraId="43EA4FF0" w14:textId="77777777" w:rsidR="00A065D4" w:rsidRDefault="00A065D4" w:rsidP="00A065D4">
            <w:pPr>
              <w:autoSpaceDE w:val="0"/>
              <w:autoSpaceDN w:val="0"/>
              <w:adjustRightInd w:val="0"/>
              <w:rPr>
                <w:rFonts w:cstheme="minorHAnsi"/>
              </w:rPr>
            </w:pPr>
            <w:r>
              <w:rPr>
                <w:rFonts w:cstheme="minorHAnsi"/>
              </w:rPr>
              <w:t>Periode 3 en 4</w:t>
            </w:r>
          </w:p>
        </w:tc>
      </w:tr>
      <w:tr w:rsidR="00A065D4" w14:paraId="0395D95E" w14:textId="77777777" w:rsidTr="00A065D4">
        <w:tc>
          <w:tcPr>
            <w:tcW w:w="2126" w:type="dxa"/>
          </w:tcPr>
          <w:p w14:paraId="172F1A0E" w14:textId="77777777" w:rsidR="00A065D4" w:rsidRPr="004B1C23" w:rsidRDefault="00A065D4" w:rsidP="00A065D4">
            <w:pPr>
              <w:autoSpaceDE w:val="0"/>
              <w:autoSpaceDN w:val="0"/>
              <w:adjustRightInd w:val="0"/>
              <w:rPr>
                <w:rFonts w:asciiTheme="majorHAnsi" w:hAnsiTheme="majorHAnsi" w:cstheme="minorHAnsi"/>
                <w:b/>
              </w:rPr>
            </w:pPr>
            <w:r w:rsidRPr="004B1C23">
              <w:rPr>
                <w:rFonts w:asciiTheme="majorHAnsi" w:hAnsiTheme="majorHAnsi" w:cstheme="minorHAnsi"/>
                <w:b/>
              </w:rPr>
              <w:t xml:space="preserve">Lestijd </w:t>
            </w:r>
          </w:p>
        </w:tc>
        <w:tc>
          <w:tcPr>
            <w:tcW w:w="7656" w:type="dxa"/>
          </w:tcPr>
          <w:p w14:paraId="0507495B" w14:textId="4EC2F730" w:rsidR="00A065D4" w:rsidRDefault="0029430C" w:rsidP="00A065D4">
            <w:pPr>
              <w:pStyle w:val="Geenafstand"/>
            </w:pPr>
            <w:r>
              <w:t>(</w:t>
            </w:r>
            <w:r w:rsidR="00A065D4">
              <w:t>Gast</w:t>
            </w:r>
            <w:r>
              <w:t>)</w:t>
            </w:r>
            <w:r w:rsidR="00A065D4">
              <w:t>lessen volgens afspraak</w:t>
            </w:r>
          </w:p>
        </w:tc>
      </w:tr>
      <w:tr w:rsidR="00A065D4" w:rsidRPr="00564F11" w14:paraId="10ADC3E4" w14:textId="77777777" w:rsidTr="00A065D4">
        <w:tc>
          <w:tcPr>
            <w:tcW w:w="2126" w:type="dxa"/>
          </w:tcPr>
          <w:p w14:paraId="26C08C32" w14:textId="77777777" w:rsidR="00A065D4" w:rsidRPr="004B1C23" w:rsidRDefault="00A065D4" w:rsidP="00A065D4">
            <w:pPr>
              <w:autoSpaceDE w:val="0"/>
              <w:autoSpaceDN w:val="0"/>
              <w:adjustRightInd w:val="0"/>
              <w:rPr>
                <w:rFonts w:asciiTheme="majorHAnsi" w:hAnsiTheme="majorHAnsi" w:cstheme="minorHAnsi"/>
                <w:b/>
              </w:rPr>
            </w:pPr>
            <w:r w:rsidRPr="004B1C23">
              <w:rPr>
                <w:rFonts w:asciiTheme="majorHAnsi" w:hAnsiTheme="majorHAnsi" w:cstheme="minorHAnsi"/>
                <w:b/>
              </w:rPr>
              <w:t>Lesmateriaal</w:t>
            </w:r>
          </w:p>
        </w:tc>
        <w:tc>
          <w:tcPr>
            <w:tcW w:w="7656" w:type="dxa"/>
          </w:tcPr>
          <w:p w14:paraId="43CF119C" w14:textId="77777777" w:rsidR="00A065D4" w:rsidRDefault="00A065D4" w:rsidP="00A065D4">
            <w:pPr>
              <w:pStyle w:val="Geenafstand"/>
            </w:pPr>
            <w:r>
              <w:t>Protocollen UMCG</w:t>
            </w:r>
          </w:p>
          <w:p w14:paraId="79E37764" w14:textId="77777777" w:rsidR="00A065D4" w:rsidRDefault="00A065D4" w:rsidP="00A065D4">
            <w:pPr>
              <w:pStyle w:val="Geenafstand"/>
            </w:pPr>
            <w:r>
              <w:t>Oefenopdrachten consortium</w:t>
            </w:r>
          </w:p>
          <w:p w14:paraId="266842D9" w14:textId="77777777" w:rsidR="00A065D4" w:rsidRDefault="00A065D4" w:rsidP="00A065D4">
            <w:pPr>
              <w:pStyle w:val="Geenafstand"/>
            </w:pPr>
            <w:r>
              <w:t>Literatuur aangeboden door verpleegkundigen van het UMCG</w:t>
            </w:r>
          </w:p>
          <w:p w14:paraId="08D93AB4" w14:textId="77777777" w:rsidR="00A065D4" w:rsidRPr="00564F11" w:rsidRDefault="00A065D4" w:rsidP="00A065D4">
            <w:pPr>
              <w:pStyle w:val="Geenafstand"/>
            </w:pPr>
            <w:r>
              <w:t>Literatuur aangeboden door deskundigen</w:t>
            </w:r>
          </w:p>
        </w:tc>
      </w:tr>
      <w:tr w:rsidR="00A065D4" w:rsidRPr="007D168D" w14:paraId="72083368" w14:textId="77777777" w:rsidTr="00A065D4">
        <w:tc>
          <w:tcPr>
            <w:tcW w:w="2126" w:type="dxa"/>
          </w:tcPr>
          <w:p w14:paraId="7540B3A7" w14:textId="77777777" w:rsidR="00A065D4" w:rsidRPr="00A75E59" w:rsidRDefault="00A065D4" w:rsidP="00A065D4">
            <w:pPr>
              <w:autoSpaceDE w:val="0"/>
              <w:autoSpaceDN w:val="0"/>
              <w:adjustRightInd w:val="0"/>
              <w:rPr>
                <w:rFonts w:cstheme="minorHAnsi"/>
                <w:b/>
              </w:rPr>
            </w:pPr>
            <w:r w:rsidRPr="00A75E59">
              <w:rPr>
                <w:rFonts w:cstheme="minorHAnsi"/>
                <w:b/>
              </w:rPr>
              <w:t>Planning</w:t>
            </w:r>
          </w:p>
        </w:tc>
        <w:tc>
          <w:tcPr>
            <w:tcW w:w="7656" w:type="dxa"/>
          </w:tcPr>
          <w:p w14:paraId="4E3905DA" w14:textId="77777777" w:rsidR="00A065D4" w:rsidRPr="007D168D" w:rsidRDefault="00A065D4" w:rsidP="00A065D4">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Voor de opdrachten en het examen maak je zelf een planning</w:t>
            </w:r>
          </w:p>
          <w:p w14:paraId="7CA26385" w14:textId="77777777" w:rsidR="00A065D4" w:rsidRPr="007D168D" w:rsidRDefault="00A065D4" w:rsidP="00A065D4">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Voordat je start met je examen moet je een door je werkbegeleider en BPV docent  goedgekeurde examenplanning hebben, dit is een onderdeel van de GO om te mogen starten met je examen</w:t>
            </w:r>
          </w:p>
          <w:p w14:paraId="7CD0D1A9" w14:textId="7D506DDD" w:rsidR="00A065D4" w:rsidRPr="007D168D" w:rsidRDefault="00A065D4" w:rsidP="00A065D4">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Mocht je niet alle opdrachten en/of je examen kunnen doen op de afdeling waar je nu je BPV doet, dan mag je dit ook in leerjaar 4 afronden.</w:t>
            </w:r>
          </w:p>
        </w:tc>
      </w:tr>
    </w:tbl>
    <w:p w14:paraId="3FA91617" w14:textId="77777777" w:rsidR="00A065D4" w:rsidRDefault="00A065D4" w:rsidP="00A065D4">
      <w:pPr>
        <w:spacing w:after="0"/>
      </w:pPr>
    </w:p>
    <w:p w14:paraId="54C14D31" w14:textId="77777777" w:rsidR="00A065D4" w:rsidRPr="000D76F7" w:rsidRDefault="00A065D4" w:rsidP="00A065D4">
      <w:pPr>
        <w:rPr>
          <w:sz w:val="24"/>
          <w:szCs w:val="24"/>
          <w:lang w:eastAsia="nl-NL"/>
        </w:rPr>
      </w:pPr>
    </w:p>
    <w:p w14:paraId="3C651A9B" w14:textId="77777777" w:rsidR="001B4EFD" w:rsidRDefault="001B4EFD">
      <w:r>
        <w:br w:type="page"/>
      </w:r>
    </w:p>
    <w:p w14:paraId="00D72930" w14:textId="54D3C637" w:rsidR="00A065D4" w:rsidRPr="001B4EFD" w:rsidRDefault="00885236" w:rsidP="00A065D4">
      <w:r>
        <w:rPr>
          <w:b/>
          <w:bCs/>
          <w:i/>
          <w:iCs/>
          <w:sz w:val="28"/>
          <w:szCs w:val="28"/>
        </w:rPr>
        <w:lastRenderedPageBreak/>
        <w:t xml:space="preserve">Keuzedeel: </w:t>
      </w:r>
      <w:r w:rsidR="00A065D4" w:rsidRPr="0091432D">
        <w:rPr>
          <w:b/>
          <w:bCs/>
          <w:i/>
          <w:iCs/>
          <w:sz w:val="28"/>
          <w:szCs w:val="28"/>
        </w:rPr>
        <w:t>Verlenen van palliatieve zorg</w:t>
      </w:r>
      <w:r w:rsidR="00A065D4">
        <w:rPr>
          <w:b/>
          <w:i/>
          <w:sz w:val="28"/>
          <w:szCs w:val="28"/>
        </w:rPr>
        <w:t xml:space="preserve"> </w:t>
      </w:r>
      <w:r w:rsidR="00A065D4">
        <w:rPr>
          <w:b/>
          <w:i/>
          <w:sz w:val="28"/>
          <w:szCs w:val="28"/>
        </w:rPr>
        <w:tab/>
      </w:r>
    </w:p>
    <w:p w14:paraId="5953D30E" w14:textId="77777777" w:rsidR="00A065D4" w:rsidRPr="00CE64B5" w:rsidRDefault="00A065D4" w:rsidP="00A065D4">
      <w:pPr>
        <w:rPr>
          <w:rFonts w:cstheme="minorHAnsi"/>
        </w:rPr>
      </w:pPr>
    </w:p>
    <w:p w14:paraId="7FD497E6" w14:textId="77777777" w:rsidR="00A065D4" w:rsidRPr="00EE1732"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b/>
          <w:bCs/>
        </w:rPr>
      </w:pPr>
      <w:r w:rsidRPr="00EE1732">
        <w:rPr>
          <w:rFonts w:cstheme="minorHAnsi"/>
          <w:b/>
          <w:bCs/>
        </w:rPr>
        <w:t xml:space="preserve">Inleiding: </w:t>
      </w:r>
    </w:p>
    <w:p w14:paraId="19D459BA" w14:textId="77777777" w:rsidR="00A065D4" w:rsidRPr="007A20E0"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rPr>
      </w:pPr>
    </w:p>
    <w:p w14:paraId="02830220" w14:textId="77777777" w:rsidR="00A065D4" w:rsidRPr="00C16EB0"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color w:val="FF0000"/>
        </w:rPr>
      </w:pPr>
      <w:r>
        <w:rPr>
          <w:rFonts w:cstheme="minorHAnsi"/>
        </w:rPr>
        <w:t>‘ “</w:t>
      </w:r>
      <w:r w:rsidRPr="007A20E0">
        <w:rPr>
          <w:rFonts w:cstheme="minorHAnsi"/>
        </w:rPr>
        <w:t>Leven toevoegen aan de dagen, niet dagen aan het leven</w:t>
      </w:r>
      <w:r>
        <w:rPr>
          <w:rFonts w:cstheme="minorHAnsi"/>
        </w:rPr>
        <w:t>”</w:t>
      </w:r>
      <w:r w:rsidRPr="00000590">
        <w:rPr>
          <w:rFonts w:cstheme="minorHAnsi"/>
          <w:color w:val="FF0000"/>
        </w:rPr>
        <w:t xml:space="preserve"> </w:t>
      </w:r>
      <w:r w:rsidRPr="007A20E0">
        <w:rPr>
          <w:rFonts w:cstheme="minorHAnsi"/>
        </w:rPr>
        <w:t>met deze</w:t>
      </w:r>
      <w:r>
        <w:rPr>
          <w:rFonts w:cstheme="minorHAnsi"/>
          <w:b/>
          <w:bCs/>
        </w:rPr>
        <w:t xml:space="preserve"> </w:t>
      </w:r>
      <w:r>
        <w:rPr>
          <w:rFonts w:cstheme="minorHAnsi"/>
        </w:rPr>
        <w:t xml:space="preserve">uitspraak van de Britse verpleegkundige en arts </w:t>
      </w:r>
      <w:proofErr w:type="spellStart"/>
      <w:r>
        <w:rPr>
          <w:rFonts w:cstheme="minorHAnsi"/>
        </w:rPr>
        <w:t>Cicely</w:t>
      </w:r>
      <w:proofErr w:type="spellEnd"/>
      <w:r>
        <w:rPr>
          <w:rFonts w:cstheme="minorHAnsi"/>
        </w:rPr>
        <w:t xml:space="preserve"> </w:t>
      </w:r>
      <w:proofErr w:type="spellStart"/>
      <w:r>
        <w:rPr>
          <w:rFonts w:cstheme="minorHAnsi"/>
        </w:rPr>
        <w:t>Saunders</w:t>
      </w:r>
      <w:proofErr w:type="spellEnd"/>
      <w:r>
        <w:rPr>
          <w:rFonts w:cstheme="minorHAnsi"/>
        </w:rPr>
        <w:t xml:space="preserve"> begint Sander de </w:t>
      </w:r>
      <w:proofErr w:type="spellStart"/>
      <w:r>
        <w:rPr>
          <w:rFonts w:cstheme="minorHAnsi"/>
        </w:rPr>
        <w:t>Hosson</w:t>
      </w:r>
      <w:proofErr w:type="spellEnd"/>
      <w:r>
        <w:rPr>
          <w:rFonts w:cstheme="minorHAnsi"/>
        </w:rPr>
        <w:t xml:space="preserve"> het voorwoord van zijn boek </w:t>
      </w:r>
      <w:r w:rsidRPr="00131659">
        <w:rPr>
          <w:rFonts w:cstheme="minorHAnsi"/>
          <w:i/>
          <w:iCs/>
        </w:rPr>
        <w:t>“Slotcouplet</w:t>
      </w:r>
      <w:r>
        <w:rPr>
          <w:rFonts w:cstheme="minorHAnsi"/>
        </w:rPr>
        <w:t xml:space="preserve">”. Het zijn de woorden die het onderscheid aangeven tussen zorg gericht op de patiënt en zorg gericht op de ziekte van de patiënt. Het zijn ook de dilemma’s waarvoor artsen en verpleegkundigen geregeld staan als zij met ongeneeslijk zieke patiënten te maken krijgen (Boek samenvatting, </w:t>
      </w:r>
      <w:proofErr w:type="spellStart"/>
      <w:r>
        <w:rPr>
          <w:rFonts w:cstheme="minorHAnsi"/>
        </w:rPr>
        <w:t>Hosson</w:t>
      </w:r>
      <w:proofErr w:type="spellEnd"/>
      <w:r>
        <w:rPr>
          <w:rFonts w:cstheme="minorHAnsi"/>
        </w:rPr>
        <w:t xml:space="preserve">, 2018).’ </w:t>
      </w:r>
    </w:p>
    <w:p w14:paraId="76F53906"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rPr>
      </w:pPr>
      <w:r>
        <w:rPr>
          <w:rFonts w:cstheme="minorHAnsi"/>
        </w:rPr>
        <w:t xml:space="preserve">In dit keuzedeel leer je vakkennis en vaardigheden </w:t>
      </w:r>
      <w:r w:rsidRPr="00DC06E0">
        <w:rPr>
          <w:rFonts w:cstheme="minorHAnsi"/>
          <w:color w:val="000000" w:themeColor="text1"/>
        </w:rPr>
        <w:t xml:space="preserve">om met vraagstukken in de zorg voor deze groeiende doelgroep om te gaan. Palliatieve zorg neemt immers een steeds grotere </w:t>
      </w:r>
      <w:r>
        <w:rPr>
          <w:rFonts w:cstheme="minorHAnsi"/>
        </w:rPr>
        <w:t>plek in en door de vooruitgang van kennis, vaardigheden en techniek zijn de mogelijkheden om zorg te verlenen erg sterk toegenomen.</w:t>
      </w:r>
    </w:p>
    <w:p w14:paraId="38998C40"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rPr>
      </w:pPr>
      <w:r>
        <w:rPr>
          <w:rFonts w:cstheme="minorHAnsi"/>
        </w:rPr>
        <w:t>Je leert hoe je in de palliatieve zorg kunt samenwerken met een integraal disciplinair team waar de zorgvrager en naasten onderdeel van uitmaken.  Daarnaast verdiep je je tijdens het keuzedeel in reflectie op ethische vraagstukken binnen de palliatieve zorg en communicatie vaardigheden om met een zorgvrager in gesprek te gaan over de laatste levensfase.</w:t>
      </w:r>
    </w:p>
    <w:p w14:paraId="75A64166" w14:textId="77777777" w:rsidR="00A065D4" w:rsidRDefault="00A065D4" w:rsidP="00A065D4">
      <w:pPr>
        <w:pBdr>
          <w:top w:val="single" w:sz="4" w:space="1" w:color="auto"/>
          <w:left w:val="single" w:sz="4" w:space="4" w:color="auto"/>
          <w:bottom w:val="single" w:sz="4" w:space="1" w:color="auto"/>
          <w:right w:val="single" w:sz="4" w:space="0" w:color="auto"/>
        </w:pBdr>
        <w:shd w:val="clear" w:color="auto" w:fill="F2F7FC"/>
        <w:contextualSpacing/>
        <w:rPr>
          <w:rFonts w:cstheme="minorHAnsi"/>
        </w:rPr>
      </w:pPr>
    </w:p>
    <w:p w14:paraId="0627D135" w14:textId="77777777" w:rsidR="00A065D4" w:rsidRDefault="00A065D4" w:rsidP="00A065D4">
      <w:pPr>
        <w:shd w:val="clear" w:color="auto" w:fill="FFFFFF" w:themeFill="background1"/>
        <w:autoSpaceDE w:val="0"/>
        <w:autoSpaceDN w:val="0"/>
        <w:adjustRightInd w:val="0"/>
        <w:rPr>
          <w:rFonts w:cstheme="minorHAnsi"/>
        </w:rPr>
      </w:pPr>
    </w:p>
    <w:tbl>
      <w:tblPr>
        <w:tblStyle w:val="Tabelraster"/>
        <w:tblW w:w="0" w:type="auto"/>
        <w:tblLook w:val="04A0" w:firstRow="1" w:lastRow="0" w:firstColumn="1" w:lastColumn="0" w:noHBand="0" w:noVBand="1"/>
      </w:tblPr>
      <w:tblGrid>
        <w:gridCol w:w="9062"/>
      </w:tblGrid>
      <w:tr w:rsidR="00A065D4" w14:paraId="707D2B82" w14:textId="77777777" w:rsidTr="00A065D4">
        <w:tc>
          <w:tcPr>
            <w:tcW w:w="9210" w:type="dxa"/>
            <w:shd w:val="clear" w:color="auto" w:fill="F2F7FC"/>
          </w:tcPr>
          <w:p w14:paraId="40918824" w14:textId="77777777" w:rsidR="00A065D4" w:rsidRDefault="00A065D4" w:rsidP="00A065D4">
            <w:pPr>
              <w:pStyle w:val="Geenafstand"/>
              <w:rPr>
                <w:b/>
              </w:rPr>
            </w:pPr>
            <w:r>
              <w:rPr>
                <w:b/>
              </w:rPr>
              <w:t>Uitleg:</w:t>
            </w:r>
          </w:p>
          <w:p w14:paraId="2A209529" w14:textId="77777777" w:rsidR="00A065D4" w:rsidRDefault="00A065D4" w:rsidP="00A065D4">
            <w:r w:rsidRPr="00A34478">
              <w:t>Verlenen van palliatieve zorg aan zorgvragers bestaat uit 2 delen:</w:t>
            </w:r>
          </w:p>
          <w:p w14:paraId="3F0715B2" w14:textId="77777777" w:rsidR="00A065D4" w:rsidRPr="00F066FD" w:rsidRDefault="00A065D4" w:rsidP="00A065D4"/>
          <w:p w14:paraId="3471ABE2" w14:textId="739605DA" w:rsidR="00DC64E4" w:rsidRDefault="00C73F6D" w:rsidP="00DC64E4">
            <w:pPr>
              <w:pStyle w:val="Lijstalinea"/>
              <w:numPr>
                <w:ilvl w:val="0"/>
                <w:numId w:val="23"/>
              </w:numPr>
            </w:pPr>
            <w:r>
              <w:t>De voorbereiding</w:t>
            </w:r>
            <w:r w:rsidR="00A065D4">
              <w:t xml:space="preserve"> omvat </w:t>
            </w:r>
            <w:r w:rsidR="00F4677C">
              <w:t xml:space="preserve"> </w:t>
            </w:r>
            <w:r w:rsidR="00DC64E4">
              <w:t xml:space="preserve">online lessen of </w:t>
            </w:r>
            <w:r w:rsidR="00DF365E">
              <w:t>binnen schools</w:t>
            </w:r>
            <w:r w:rsidR="00DC64E4">
              <w:t xml:space="preserve"> volgens schema. </w:t>
            </w:r>
          </w:p>
          <w:p w14:paraId="601DBF1A" w14:textId="76A509B0" w:rsidR="00A065D4" w:rsidRPr="00DC64E4" w:rsidRDefault="00A065D4" w:rsidP="00DC64E4">
            <w:pPr>
              <w:pStyle w:val="Lijstalinea"/>
              <w:ind w:left="644"/>
            </w:pPr>
            <w:r w:rsidRPr="00DC64E4">
              <w:rPr>
                <w:b/>
                <w:bCs/>
                <w:i/>
                <w:iCs/>
              </w:rPr>
              <w:t xml:space="preserve">           </w:t>
            </w:r>
          </w:p>
          <w:p w14:paraId="70391FBC" w14:textId="518F74B9" w:rsidR="00A065D4" w:rsidRPr="0029430C" w:rsidRDefault="00A065D4" w:rsidP="0029430C">
            <w:pPr>
              <w:pStyle w:val="Lijstalinea"/>
              <w:numPr>
                <w:ilvl w:val="0"/>
                <w:numId w:val="23"/>
              </w:numPr>
              <w:spacing w:after="0" w:line="240" w:lineRule="auto"/>
              <w:rPr>
                <w:i/>
                <w:iCs/>
              </w:rPr>
            </w:pPr>
            <w:r>
              <w:t>Het examen van keuzedeel verlenen van palliatieve zorg.</w:t>
            </w:r>
          </w:p>
          <w:p w14:paraId="5A836096" w14:textId="77777777" w:rsidR="00A065D4" w:rsidRDefault="00A065D4" w:rsidP="00A065D4">
            <w:pPr>
              <w:pStyle w:val="Geenafstand"/>
              <w:ind w:left="644"/>
            </w:pPr>
            <w:r>
              <w:t>Je bepaalt bij aanvang van het schooldeel  of je het keuzedeel ‘verlenen van palliatieve zorg’ wilt gaan examineren in de BPV en geeft dit door aan je docent.</w:t>
            </w:r>
          </w:p>
          <w:p w14:paraId="7D1D4CE7" w14:textId="77777777" w:rsidR="00A065D4" w:rsidRDefault="00A065D4" w:rsidP="00A065D4">
            <w:pPr>
              <w:pStyle w:val="Geenafstand"/>
            </w:pPr>
          </w:p>
          <w:p w14:paraId="681C4821" w14:textId="77777777" w:rsidR="00A065D4" w:rsidRDefault="00A065D4" w:rsidP="00A065D4">
            <w:pPr>
              <w:pStyle w:val="Geenafstand"/>
            </w:pPr>
          </w:p>
          <w:p w14:paraId="200810E7" w14:textId="77777777" w:rsidR="00A065D4" w:rsidRDefault="00A065D4" w:rsidP="00A065D4">
            <w:pPr>
              <w:pStyle w:val="Geenafstand"/>
              <w:rPr>
                <w:rFonts w:asciiTheme="minorHAnsi" w:hAnsiTheme="minorHAnsi" w:cstheme="minorHAnsi"/>
              </w:rPr>
            </w:pPr>
            <w:r>
              <w:t xml:space="preserve">     </w:t>
            </w:r>
          </w:p>
        </w:tc>
      </w:tr>
    </w:tbl>
    <w:p w14:paraId="0CFAFFE8" w14:textId="77777777" w:rsidR="00A065D4" w:rsidRDefault="00A065D4" w:rsidP="00A065D4">
      <w:pPr>
        <w:shd w:val="clear" w:color="auto" w:fill="FFFFFF" w:themeFill="background1"/>
        <w:autoSpaceDE w:val="0"/>
        <w:autoSpaceDN w:val="0"/>
        <w:adjustRightInd w:val="0"/>
        <w:rPr>
          <w:rFonts w:cstheme="minorHAnsi"/>
        </w:rPr>
      </w:pPr>
    </w:p>
    <w:p w14:paraId="14382D7E" w14:textId="0DBA7D02" w:rsidR="001B4EFD" w:rsidRDefault="001B4EFD">
      <w:pPr>
        <w:rPr>
          <w:rFonts w:cstheme="minorHAnsi"/>
        </w:rPr>
      </w:pPr>
      <w:r>
        <w:rPr>
          <w:rFonts w:cstheme="minorHAnsi"/>
        </w:rPr>
        <w:br w:type="page"/>
      </w:r>
    </w:p>
    <w:tbl>
      <w:tblPr>
        <w:tblStyle w:val="Tabelraster"/>
        <w:tblW w:w="9782" w:type="dxa"/>
        <w:tblInd w:w="-289" w:type="dxa"/>
        <w:tblLook w:val="04A0" w:firstRow="1" w:lastRow="0" w:firstColumn="1" w:lastColumn="0" w:noHBand="0" w:noVBand="1"/>
      </w:tblPr>
      <w:tblGrid>
        <w:gridCol w:w="2126"/>
        <w:gridCol w:w="7656"/>
      </w:tblGrid>
      <w:tr w:rsidR="0029430C" w:rsidRPr="00B87B67" w14:paraId="179FDB74" w14:textId="77777777" w:rsidTr="001E46BA">
        <w:trPr>
          <w:trHeight w:val="790"/>
        </w:trPr>
        <w:tc>
          <w:tcPr>
            <w:tcW w:w="9782" w:type="dxa"/>
            <w:gridSpan w:val="2"/>
            <w:shd w:val="clear" w:color="auto" w:fill="D9E2F3" w:themeFill="accent1" w:themeFillTint="33"/>
          </w:tcPr>
          <w:p w14:paraId="61E36F1C" w14:textId="77777777" w:rsidR="001B4EFD" w:rsidRDefault="0029430C" w:rsidP="001B4EFD">
            <w:pPr>
              <w:tabs>
                <w:tab w:val="left" w:pos="720"/>
              </w:tabs>
              <w:jc w:val="center"/>
              <w:rPr>
                <w:b/>
                <w:bCs/>
                <w:i/>
                <w:iCs/>
                <w:sz w:val="28"/>
                <w:szCs w:val="28"/>
              </w:rPr>
            </w:pPr>
            <w:r w:rsidRPr="00F54547">
              <w:rPr>
                <w:b/>
                <w:bCs/>
                <w:i/>
                <w:iCs/>
                <w:color w:val="000000" w:themeColor="text1"/>
                <w:sz w:val="28"/>
                <w:szCs w:val="28"/>
              </w:rPr>
              <w:lastRenderedPageBreak/>
              <w:t>Examen</w:t>
            </w:r>
            <w:r w:rsidR="001B4EFD">
              <w:rPr>
                <w:b/>
                <w:bCs/>
                <w:i/>
                <w:iCs/>
                <w:color w:val="000000" w:themeColor="text1"/>
                <w:sz w:val="28"/>
                <w:szCs w:val="28"/>
              </w:rPr>
              <w:t xml:space="preserve"> </w:t>
            </w:r>
            <w:r w:rsidRPr="008A6ECB">
              <w:rPr>
                <w:b/>
                <w:bCs/>
                <w:i/>
                <w:iCs/>
                <w:sz w:val="28"/>
                <w:szCs w:val="28"/>
              </w:rPr>
              <w:t>keuzedeel</w:t>
            </w:r>
          </w:p>
          <w:p w14:paraId="139D6106" w14:textId="6D2A7FE7" w:rsidR="0029430C" w:rsidRPr="00B87B67" w:rsidRDefault="0029430C" w:rsidP="001B4EFD">
            <w:pPr>
              <w:tabs>
                <w:tab w:val="left" w:pos="720"/>
              </w:tabs>
              <w:jc w:val="center"/>
              <w:rPr>
                <w:b/>
                <w:bCs/>
                <w:sz w:val="28"/>
                <w:szCs w:val="28"/>
              </w:rPr>
            </w:pPr>
            <w:r w:rsidRPr="008A6ECB">
              <w:rPr>
                <w:b/>
                <w:bCs/>
                <w:i/>
                <w:iCs/>
                <w:sz w:val="28"/>
                <w:szCs w:val="28"/>
              </w:rPr>
              <w:t>verdieping in de palliatieve zorg</w:t>
            </w:r>
          </w:p>
        </w:tc>
      </w:tr>
      <w:tr w:rsidR="0029430C" w14:paraId="77780925" w14:textId="77777777" w:rsidTr="001E46BA">
        <w:trPr>
          <w:trHeight w:val="790"/>
        </w:trPr>
        <w:tc>
          <w:tcPr>
            <w:tcW w:w="2126" w:type="dxa"/>
          </w:tcPr>
          <w:p w14:paraId="6AB2B46D" w14:textId="77777777" w:rsidR="0029430C" w:rsidRDefault="0029430C" w:rsidP="001E46BA">
            <w:pPr>
              <w:tabs>
                <w:tab w:val="left" w:pos="720"/>
              </w:tabs>
              <w:rPr>
                <w:rFonts w:cstheme="minorHAnsi"/>
                <w:b/>
              </w:rPr>
            </w:pPr>
            <w:r>
              <w:rPr>
                <w:rFonts w:cstheme="minorHAnsi"/>
                <w:b/>
              </w:rPr>
              <w:t>Keuzedeel</w:t>
            </w:r>
          </w:p>
          <w:p w14:paraId="64C097C8" w14:textId="77777777" w:rsidR="0029430C" w:rsidRDefault="0029430C" w:rsidP="001E46BA">
            <w:pPr>
              <w:tabs>
                <w:tab w:val="left" w:pos="720"/>
              </w:tabs>
              <w:rPr>
                <w:rFonts w:cstheme="minorHAnsi"/>
                <w:b/>
              </w:rPr>
            </w:pPr>
            <w:r>
              <w:rPr>
                <w:rFonts w:cstheme="minorHAnsi"/>
                <w:b/>
              </w:rPr>
              <w:t>verdieping in de palliatieve zorg</w:t>
            </w:r>
          </w:p>
        </w:tc>
        <w:tc>
          <w:tcPr>
            <w:tcW w:w="7656" w:type="dxa"/>
          </w:tcPr>
          <w:p w14:paraId="4B8BB9DC" w14:textId="219EB0D6" w:rsidR="0029430C" w:rsidRDefault="0029430C" w:rsidP="001E46BA">
            <w:pPr>
              <w:pStyle w:val="Geenafstand"/>
            </w:pPr>
            <w:r>
              <w:t xml:space="preserve">Het keuzedeel verdieping in de palliatieve zorg kent </w:t>
            </w:r>
            <w:r w:rsidRPr="004A3EE9">
              <w:rPr>
                <w:b/>
                <w:bCs/>
              </w:rPr>
              <w:t>240</w:t>
            </w:r>
            <w:r>
              <w:t xml:space="preserve">  Studie Belasting Uren</w:t>
            </w:r>
            <w:r w:rsidR="001B4EFD">
              <w:t>.</w:t>
            </w:r>
          </w:p>
          <w:p w14:paraId="4A65FD78" w14:textId="77777777" w:rsidR="0029430C" w:rsidRDefault="0029430C" w:rsidP="001E46BA">
            <w:pPr>
              <w:pStyle w:val="Geenafstand"/>
              <w:ind w:left="360"/>
            </w:pPr>
          </w:p>
          <w:p w14:paraId="45B9C88C" w14:textId="77777777" w:rsidR="0029430C" w:rsidRDefault="0029430C" w:rsidP="001E46BA">
            <w:pPr>
              <w:pStyle w:val="Geenafstand"/>
            </w:pPr>
            <w:r>
              <w:t>Om een Go te krijgen voor het uitvoeren van het examen moet je aan een aantal voorwaarden voldoen;</w:t>
            </w:r>
          </w:p>
          <w:p w14:paraId="034F888B" w14:textId="67A3EB9C" w:rsidR="0029430C" w:rsidRDefault="0029430C" w:rsidP="001B4EFD">
            <w:pPr>
              <w:pStyle w:val="Geenafstand"/>
              <w:numPr>
                <w:ilvl w:val="0"/>
                <w:numId w:val="24"/>
              </w:numPr>
            </w:pPr>
            <w:r>
              <w:t>Je hebt alle lessen gevolgd van dit keuzedeel</w:t>
            </w:r>
            <w:r w:rsidR="00F717D8">
              <w:t xml:space="preserve"> die worden aangeboden</w:t>
            </w:r>
            <w:r>
              <w:t>;</w:t>
            </w:r>
          </w:p>
          <w:p w14:paraId="364FF725" w14:textId="2F484F3A" w:rsidR="0029430C" w:rsidRPr="00C510AF" w:rsidRDefault="0029430C" w:rsidP="001B4EFD">
            <w:pPr>
              <w:pStyle w:val="Geenafstand"/>
              <w:numPr>
                <w:ilvl w:val="0"/>
                <w:numId w:val="24"/>
              </w:numPr>
            </w:pPr>
            <w:r w:rsidRPr="00C510AF">
              <w:t xml:space="preserve">De </w:t>
            </w:r>
            <w:r>
              <w:t>o</w:t>
            </w:r>
            <w:r w:rsidRPr="00C510AF">
              <w:t xml:space="preserve">efenopdrachten uit de </w:t>
            </w:r>
            <w:r w:rsidR="0012565B">
              <w:t>D</w:t>
            </w:r>
            <w:r w:rsidRPr="00C510AF">
              <w:t>igibib zijn met minimaal een voldoende afgesloten</w:t>
            </w:r>
            <w:r>
              <w:t>;</w:t>
            </w:r>
          </w:p>
          <w:p w14:paraId="21FC866F" w14:textId="77777777" w:rsidR="0029430C" w:rsidRDefault="0029430C" w:rsidP="001B4EFD">
            <w:pPr>
              <w:pStyle w:val="Geenafstand"/>
              <w:numPr>
                <w:ilvl w:val="0"/>
                <w:numId w:val="24"/>
              </w:numPr>
            </w:pPr>
            <w:r w:rsidRPr="00DB582E">
              <w:t>Je maakt een</w:t>
            </w:r>
            <w:r>
              <w:t xml:space="preserve"> voldoende beoordeelde </w:t>
            </w:r>
            <w:r w:rsidRPr="00DB582E">
              <w:t xml:space="preserve"> examenplanning</w:t>
            </w:r>
            <w:r>
              <w:t>.</w:t>
            </w:r>
          </w:p>
          <w:p w14:paraId="6FBE225E" w14:textId="77777777" w:rsidR="0029430C" w:rsidRDefault="0029430C" w:rsidP="001E46BA">
            <w:pPr>
              <w:pStyle w:val="Geenafstand"/>
              <w:ind w:left="720"/>
            </w:pPr>
          </w:p>
          <w:p w14:paraId="6C396C61" w14:textId="77777777" w:rsidR="0029430C" w:rsidRDefault="0029430C" w:rsidP="001E46BA">
            <w:pPr>
              <w:pStyle w:val="Geenafstand"/>
            </w:pPr>
            <w:r>
              <w:t>Aan het eind van dit keuzedeel wordt het examen van Consortium afgenomen. De beoordelingsvorm van het examen is een gedragsbeoordeling en een verantwoordingsverslag. Het examen krijg je van je docent.</w:t>
            </w:r>
          </w:p>
          <w:p w14:paraId="71FFA55E" w14:textId="77777777" w:rsidR="0029430C" w:rsidRDefault="0029430C" w:rsidP="001E46BA">
            <w:pPr>
              <w:pStyle w:val="Geenafstand"/>
            </w:pPr>
          </w:p>
        </w:tc>
      </w:tr>
      <w:tr w:rsidR="0029430C" w14:paraId="499048BA" w14:textId="77777777" w:rsidTr="001E46BA">
        <w:trPr>
          <w:trHeight w:val="790"/>
        </w:trPr>
        <w:tc>
          <w:tcPr>
            <w:tcW w:w="2126" w:type="dxa"/>
          </w:tcPr>
          <w:p w14:paraId="5303D656" w14:textId="77777777" w:rsidR="0029430C" w:rsidRDefault="0029430C" w:rsidP="001E46BA">
            <w:pPr>
              <w:tabs>
                <w:tab w:val="left" w:pos="720"/>
              </w:tabs>
              <w:rPr>
                <w:rFonts w:cstheme="minorHAnsi"/>
                <w:b/>
              </w:rPr>
            </w:pPr>
            <w:r>
              <w:rPr>
                <w:rFonts w:cstheme="minorHAnsi"/>
                <w:b/>
              </w:rPr>
              <w:t>Doel examen</w:t>
            </w:r>
          </w:p>
          <w:p w14:paraId="554291DC" w14:textId="77777777" w:rsidR="0029430C" w:rsidRDefault="0029430C" w:rsidP="001E46BA">
            <w:pPr>
              <w:tabs>
                <w:tab w:val="left" w:pos="720"/>
              </w:tabs>
              <w:rPr>
                <w:rFonts w:cstheme="minorHAnsi"/>
                <w:b/>
              </w:rPr>
            </w:pPr>
            <w:r>
              <w:rPr>
                <w:rFonts w:cstheme="minorHAnsi"/>
                <w:b/>
              </w:rPr>
              <w:t xml:space="preserve">Keuzedeel </w:t>
            </w:r>
          </w:p>
        </w:tc>
        <w:tc>
          <w:tcPr>
            <w:tcW w:w="7656" w:type="dxa"/>
          </w:tcPr>
          <w:p w14:paraId="75E27EFC" w14:textId="77777777" w:rsidR="0029430C" w:rsidRDefault="0029430C" w:rsidP="001E46BA">
            <w:pPr>
              <w:pStyle w:val="Geenafstand"/>
            </w:pPr>
            <w:r>
              <w:t>Aan het eind van het keuzedeel heb je je verdiept in de zorg die een zorgvrager ontvangt in de palliatieve fase en heeft de zorgvrager palliatieve zorg op maat ontvangen.</w:t>
            </w:r>
          </w:p>
          <w:p w14:paraId="0D2E7021" w14:textId="77777777" w:rsidR="0029430C" w:rsidRDefault="0029430C" w:rsidP="001E46BA">
            <w:pPr>
              <w:pStyle w:val="Geenafstand"/>
            </w:pPr>
          </w:p>
        </w:tc>
      </w:tr>
      <w:tr w:rsidR="0029430C" w:rsidRPr="00441F1D" w14:paraId="5D2B9C74" w14:textId="77777777" w:rsidTr="001E46BA">
        <w:tc>
          <w:tcPr>
            <w:tcW w:w="2126" w:type="dxa"/>
          </w:tcPr>
          <w:p w14:paraId="3F42DDE3" w14:textId="77777777" w:rsidR="0029430C" w:rsidRPr="004B1C23" w:rsidRDefault="0029430C" w:rsidP="001E46BA">
            <w:pPr>
              <w:autoSpaceDE w:val="0"/>
              <w:autoSpaceDN w:val="0"/>
              <w:adjustRightInd w:val="0"/>
              <w:rPr>
                <w:rFonts w:asciiTheme="majorHAnsi" w:hAnsiTheme="majorHAnsi" w:cstheme="minorHAnsi"/>
                <w:b/>
              </w:rPr>
            </w:pPr>
            <w:r w:rsidRPr="00F5303B">
              <w:rPr>
                <w:rFonts w:asciiTheme="majorHAnsi" w:hAnsiTheme="majorHAnsi" w:cstheme="minorHAnsi"/>
                <w:b/>
              </w:rPr>
              <w:t xml:space="preserve">K1006 </w:t>
            </w:r>
          </w:p>
        </w:tc>
        <w:tc>
          <w:tcPr>
            <w:tcW w:w="7656" w:type="dxa"/>
          </w:tcPr>
          <w:p w14:paraId="034730E6" w14:textId="77777777" w:rsidR="0029430C" w:rsidRPr="00441F1D" w:rsidRDefault="0029430C" w:rsidP="001E46BA">
            <w:pPr>
              <w:pStyle w:val="Geenafstand"/>
            </w:pPr>
            <w:r>
              <w:t>Verlenen van palliatieve zorg aan zorgvragers</w:t>
            </w:r>
          </w:p>
        </w:tc>
      </w:tr>
      <w:tr w:rsidR="0029430C" w14:paraId="22D9EEFC" w14:textId="77777777" w:rsidTr="001E46BA">
        <w:tc>
          <w:tcPr>
            <w:tcW w:w="2126" w:type="dxa"/>
          </w:tcPr>
          <w:p w14:paraId="6D1DF11F" w14:textId="77777777" w:rsidR="0029430C" w:rsidRPr="004B1C23" w:rsidRDefault="0029430C" w:rsidP="001E46BA">
            <w:pPr>
              <w:autoSpaceDE w:val="0"/>
              <w:autoSpaceDN w:val="0"/>
              <w:adjustRightInd w:val="0"/>
              <w:rPr>
                <w:rFonts w:asciiTheme="majorHAnsi" w:hAnsiTheme="majorHAnsi" w:cstheme="minorHAnsi"/>
                <w:b/>
              </w:rPr>
            </w:pPr>
            <w:r w:rsidRPr="004B1C23">
              <w:rPr>
                <w:rFonts w:asciiTheme="majorHAnsi" w:hAnsiTheme="majorHAnsi" w:cstheme="minorHAnsi"/>
                <w:b/>
              </w:rPr>
              <w:t xml:space="preserve">Periode </w:t>
            </w:r>
          </w:p>
        </w:tc>
        <w:tc>
          <w:tcPr>
            <w:tcW w:w="7656" w:type="dxa"/>
          </w:tcPr>
          <w:p w14:paraId="30B82115" w14:textId="77777777" w:rsidR="0029430C" w:rsidRDefault="0029430C" w:rsidP="001E46BA">
            <w:pPr>
              <w:autoSpaceDE w:val="0"/>
              <w:autoSpaceDN w:val="0"/>
              <w:adjustRightInd w:val="0"/>
              <w:rPr>
                <w:rFonts w:cstheme="minorHAnsi"/>
              </w:rPr>
            </w:pPr>
            <w:r>
              <w:rPr>
                <w:rFonts w:cstheme="minorHAnsi"/>
              </w:rPr>
              <w:t>Periode 3 en 4</w:t>
            </w:r>
          </w:p>
        </w:tc>
      </w:tr>
      <w:tr w:rsidR="0029430C" w14:paraId="6FFF1429" w14:textId="77777777" w:rsidTr="001E46BA">
        <w:tc>
          <w:tcPr>
            <w:tcW w:w="2126" w:type="dxa"/>
          </w:tcPr>
          <w:p w14:paraId="2AC84640" w14:textId="77777777" w:rsidR="0029430C" w:rsidRPr="004B1C23" w:rsidRDefault="0029430C" w:rsidP="001E46BA">
            <w:pPr>
              <w:autoSpaceDE w:val="0"/>
              <w:autoSpaceDN w:val="0"/>
              <w:adjustRightInd w:val="0"/>
              <w:rPr>
                <w:rFonts w:asciiTheme="majorHAnsi" w:hAnsiTheme="majorHAnsi" w:cstheme="minorHAnsi"/>
                <w:b/>
              </w:rPr>
            </w:pPr>
            <w:r w:rsidRPr="004B1C23">
              <w:rPr>
                <w:rFonts w:asciiTheme="majorHAnsi" w:hAnsiTheme="majorHAnsi" w:cstheme="minorHAnsi"/>
                <w:b/>
              </w:rPr>
              <w:t xml:space="preserve">Lestijd </w:t>
            </w:r>
          </w:p>
        </w:tc>
        <w:tc>
          <w:tcPr>
            <w:tcW w:w="7656" w:type="dxa"/>
          </w:tcPr>
          <w:p w14:paraId="603BC4F0" w14:textId="77777777" w:rsidR="0029430C" w:rsidRDefault="0029430C" w:rsidP="001E46BA">
            <w:pPr>
              <w:pStyle w:val="Geenafstand"/>
            </w:pPr>
            <w:r>
              <w:t>Gastlessen volgens afspraak</w:t>
            </w:r>
          </w:p>
        </w:tc>
      </w:tr>
      <w:tr w:rsidR="0029430C" w:rsidRPr="00564F11" w14:paraId="7B5FA8E8" w14:textId="77777777" w:rsidTr="001E46BA">
        <w:tc>
          <w:tcPr>
            <w:tcW w:w="2126" w:type="dxa"/>
          </w:tcPr>
          <w:p w14:paraId="27B55518" w14:textId="77777777" w:rsidR="0029430C" w:rsidRPr="004B1C23" w:rsidRDefault="0029430C" w:rsidP="001E46BA">
            <w:pPr>
              <w:autoSpaceDE w:val="0"/>
              <w:autoSpaceDN w:val="0"/>
              <w:adjustRightInd w:val="0"/>
              <w:rPr>
                <w:rFonts w:asciiTheme="majorHAnsi" w:hAnsiTheme="majorHAnsi" w:cstheme="minorHAnsi"/>
                <w:b/>
              </w:rPr>
            </w:pPr>
            <w:r w:rsidRPr="004B1C23">
              <w:rPr>
                <w:rFonts w:asciiTheme="majorHAnsi" w:hAnsiTheme="majorHAnsi" w:cstheme="minorHAnsi"/>
                <w:b/>
              </w:rPr>
              <w:t>Lesmateriaal</w:t>
            </w:r>
          </w:p>
        </w:tc>
        <w:tc>
          <w:tcPr>
            <w:tcW w:w="7656" w:type="dxa"/>
          </w:tcPr>
          <w:p w14:paraId="728E3848" w14:textId="77777777" w:rsidR="0029430C" w:rsidRDefault="0029430C" w:rsidP="001E46BA">
            <w:pPr>
              <w:pStyle w:val="Geenafstand"/>
            </w:pPr>
            <w:r>
              <w:t>Protocollen UMCG</w:t>
            </w:r>
          </w:p>
          <w:p w14:paraId="551215B2" w14:textId="77777777" w:rsidR="0029430C" w:rsidRDefault="0029430C" w:rsidP="001E46BA">
            <w:pPr>
              <w:pStyle w:val="Geenafstand"/>
            </w:pPr>
            <w:r>
              <w:t>Oefenopdrachten consortium</w:t>
            </w:r>
          </w:p>
          <w:p w14:paraId="31D72B1A" w14:textId="77777777" w:rsidR="0029430C" w:rsidRDefault="0029430C" w:rsidP="001E46BA">
            <w:pPr>
              <w:pStyle w:val="Geenafstand"/>
            </w:pPr>
            <w:r>
              <w:t>Literatuur aangeboden door verpleegkundigen van het UMCG</w:t>
            </w:r>
          </w:p>
          <w:p w14:paraId="269D4B54" w14:textId="77777777" w:rsidR="0029430C" w:rsidRPr="00564F11" w:rsidRDefault="0029430C" w:rsidP="001E46BA">
            <w:pPr>
              <w:pStyle w:val="Geenafstand"/>
            </w:pPr>
            <w:r>
              <w:t>Literatuur aangeboden door deskundigen</w:t>
            </w:r>
          </w:p>
        </w:tc>
      </w:tr>
      <w:tr w:rsidR="0029430C" w:rsidRPr="007D168D" w14:paraId="5237A64C" w14:textId="77777777" w:rsidTr="001E46BA">
        <w:tc>
          <w:tcPr>
            <w:tcW w:w="2126" w:type="dxa"/>
          </w:tcPr>
          <w:p w14:paraId="1FDFD2DB" w14:textId="77777777" w:rsidR="0029430C" w:rsidRPr="00A75E59" w:rsidRDefault="0029430C" w:rsidP="001E46BA">
            <w:pPr>
              <w:autoSpaceDE w:val="0"/>
              <w:autoSpaceDN w:val="0"/>
              <w:adjustRightInd w:val="0"/>
              <w:rPr>
                <w:rFonts w:cstheme="minorHAnsi"/>
                <w:b/>
              </w:rPr>
            </w:pPr>
            <w:r w:rsidRPr="00A75E59">
              <w:rPr>
                <w:rFonts w:cstheme="minorHAnsi"/>
                <w:b/>
              </w:rPr>
              <w:t>Planning</w:t>
            </w:r>
          </w:p>
        </w:tc>
        <w:tc>
          <w:tcPr>
            <w:tcW w:w="7656" w:type="dxa"/>
          </w:tcPr>
          <w:p w14:paraId="68A8D7B9" w14:textId="77777777" w:rsidR="0029430C" w:rsidRPr="007D168D" w:rsidRDefault="0029430C" w:rsidP="001E46BA">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Voor de opdrachten en het examen maak je zelf een planning</w:t>
            </w:r>
            <w:r>
              <w:rPr>
                <w:rFonts w:asciiTheme="minorHAnsi" w:hAnsiTheme="minorHAnsi" w:cstheme="minorHAnsi"/>
              </w:rPr>
              <w:t>.</w:t>
            </w:r>
          </w:p>
          <w:p w14:paraId="3068CEF1" w14:textId="77777777" w:rsidR="0029430C" w:rsidRPr="007D168D" w:rsidRDefault="0029430C" w:rsidP="001E46BA">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Voordat je start met je examen moet je een door je werkbegeleider en BPV docent  goedgekeurde examenplanning hebben, dit is een onderdeel van de GO om te mogen starten met je examen</w:t>
            </w:r>
            <w:r>
              <w:rPr>
                <w:rFonts w:asciiTheme="minorHAnsi" w:hAnsiTheme="minorHAnsi" w:cstheme="minorHAnsi"/>
              </w:rPr>
              <w:t>.</w:t>
            </w:r>
          </w:p>
          <w:p w14:paraId="3FD7BB42" w14:textId="77777777" w:rsidR="0029430C" w:rsidRPr="007D168D" w:rsidRDefault="0029430C" w:rsidP="001E46BA">
            <w:pPr>
              <w:pStyle w:val="Lijstalinea"/>
              <w:numPr>
                <w:ilvl w:val="0"/>
                <w:numId w:val="3"/>
              </w:numPr>
              <w:autoSpaceDE w:val="0"/>
              <w:autoSpaceDN w:val="0"/>
              <w:adjustRightInd w:val="0"/>
              <w:spacing w:after="0"/>
              <w:rPr>
                <w:rFonts w:asciiTheme="minorHAnsi" w:hAnsiTheme="minorHAnsi" w:cstheme="minorHAnsi"/>
              </w:rPr>
            </w:pPr>
            <w:r w:rsidRPr="007D168D">
              <w:rPr>
                <w:rFonts w:asciiTheme="minorHAnsi" w:hAnsiTheme="minorHAnsi" w:cstheme="minorHAnsi"/>
              </w:rPr>
              <w:t>Mocht je niet alle opdrachten en / of je examen kunnen doen op de afdeling waar je nu je BPV doet, dan mag je dit ook in leerjaar 4 afronden.</w:t>
            </w:r>
          </w:p>
        </w:tc>
      </w:tr>
    </w:tbl>
    <w:p w14:paraId="4A35F5D1" w14:textId="77777777" w:rsidR="00A065D4" w:rsidRDefault="00A065D4" w:rsidP="00A065D4">
      <w:pPr>
        <w:shd w:val="clear" w:color="auto" w:fill="FFFFFF" w:themeFill="background1"/>
        <w:autoSpaceDE w:val="0"/>
        <w:autoSpaceDN w:val="0"/>
        <w:adjustRightInd w:val="0"/>
        <w:rPr>
          <w:rFonts w:cstheme="minorHAnsi"/>
        </w:rPr>
      </w:pPr>
    </w:p>
    <w:p w14:paraId="132431DD" w14:textId="77777777" w:rsidR="00A065D4" w:rsidRDefault="00A065D4" w:rsidP="00A065D4">
      <w:pPr>
        <w:shd w:val="clear" w:color="auto" w:fill="FFFFFF" w:themeFill="background1"/>
        <w:autoSpaceDE w:val="0"/>
        <w:autoSpaceDN w:val="0"/>
        <w:adjustRightInd w:val="0"/>
        <w:rPr>
          <w:rFonts w:cstheme="minorHAnsi"/>
        </w:rPr>
      </w:pPr>
    </w:p>
    <w:p w14:paraId="70A49165" w14:textId="77777777" w:rsidR="00A065D4" w:rsidRDefault="00A065D4" w:rsidP="00A065D4"/>
    <w:p w14:paraId="746AB6F1" w14:textId="77777777" w:rsidR="00A065D4" w:rsidRDefault="00A065D4" w:rsidP="00A065D4"/>
    <w:p w14:paraId="3CF92114" w14:textId="77777777" w:rsidR="00A065D4" w:rsidRDefault="00A065D4" w:rsidP="00A065D4">
      <w:pPr>
        <w:rPr>
          <w:b/>
          <w:bCs/>
        </w:rPr>
      </w:pPr>
    </w:p>
    <w:p w14:paraId="3C76DAE7" w14:textId="77777777" w:rsidR="00A065D4" w:rsidRDefault="00A065D4" w:rsidP="00A065D4">
      <w:pPr>
        <w:rPr>
          <w:b/>
          <w:bCs/>
        </w:rPr>
      </w:pPr>
    </w:p>
    <w:p w14:paraId="36B89334" w14:textId="77777777" w:rsidR="00A065D4" w:rsidRDefault="00A065D4" w:rsidP="00A065D4">
      <w:pPr>
        <w:rPr>
          <w:b/>
          <w:bCs/>
        </w:rPr>
      </w:pPr>
    </w:p>
    <w:p w14:paraId="61F41013" w14:textId="77777777" w:rsidR="00A065D4" w:rsidRDefault="00A065D4" w:rsidP="00A065D4">
      <w:pPr>
        <w:rPr>
          <w:b/>
          <w:bCs/>
        </w:rPr>
      </w:pPr>
    </w:p>
    <w:p w14:paraId="6B198F1A" w14:textId="7527CAEF" w:rsidR="00A065D4" w:rsidRDefault="00A065D4" w:rsidP="00A065D4">
      <w:pPr>
        <w:rPr>
          <w:b/>
          <w:bCs/>
        </w:rPr>
      </w:pPr>
    </w:p>
    <w:p w14:paraId="12A138A6" w14:textId="4E06FBAA" w:rsidR="009F4608" w:rsidRDefault="009F4608" w:rsidP="00A065D4">
      <w:pPr>
        <w:rPr>
          <w:b/>
          <w:bCs/>
        </w:rPr>
      </w:pPr>
    </w:p>
    <w:p w14:paraId="239D088B" w14:textId="77777777" w:rsidR="00183E66" w:rsidRDefault="00183E66" w:rsidP="0074693E">
      <w:pPr>
        <w:spacing w:after="0"/>
      </w:pPr>
    </w:p>
    <w:p w14:paraId="038F2744" w14:textId="797C97C9" w:rsidR="009F4608" w:rsidRPr="00183E66" w:rsidRDefault="009F4608" w:rsidP="0074693E">
      <w:pPr>
        <w:spacing w:after="0"/>
        <w:rPr>
          <w:sz w:val="24"/>
          <w:szCs w:val="24"/>
        </w:rPr>
      </w:pPr>
      <w:r w:rsidRPr="00183E66">
        <w:rPr>
          <w:sz w:val="24"/>
          <w:szCs w:val="24"/>
        </w:rPr>
        <w:lastRenderedPageBreak/>
        <w:t xml:space="preserve">De </w:t>
      </w:r>
      <w:r w:rsidR="006A3B17">
        <w:rPr>
          <w:sz w:val="24"/>
          <w:szCs w:val="24"/>
        </w:rPr>
        <w:t xml:space="preserve">online </w:t>
      </w:r>
      <w:r w:rsidRPr="00183E66">
        <w:rPr>
          <w:sz w:val="24"/>
          <w:szCs w:val="24"/>
        </w:rPr>
        <w:t>lessen vinden plaats op d</w:t>
      </w:r>
      <w:r w:rsidR="00BD764B">
        <w:rPr>
          <w:sz w:val="24"/>
          <w:szCs w:val="24"/>
        </w:rPr>
        <w:t>insdag</w:t>
      </w:r>
      <w:r w:rsidRPr="00183E66">
        <w:rPr>
          <w:sz w:val="24"/>
          <w:szCs w:val="24"/>
        </w:rPr>
        <w:t>middag</w:t>
      </w:r>
      <w:r w:rsidR="0074693E" w:rsidRPr="00183E66">
        <w:rPr>
          <w:sz w:val="24"/>
          <w:szCs w:val="24"/>
        </w:rPr>
        <w:t xml:space="preserve"> </w:t>
      </w:r>
      <w:r w:rsidRPr="00183E66">
        <w:rPr>
          <w:sz w:val="24"/>
          <w:szCs w:val="24"/>
        </w:rPr>
        <w:t>van 1</w:t>
      </w:r>
      <w:r w:rsidR="00BD764B">
        <w:rPr>
          <w:sz w:val="24"/>
          <w:szCs w:val="24"/>
        </w:rPr>
        <w:t>5</w:t>
      </w:r>
      <w:r w:rsidR="00BD735D">
        <w:rPr>
          <w:sz w:val="24"/>
          <w:szCs w:val="24"/>
        </w:rPr>
        <w:t>.00</w:t>
      </w:r>
      <w:r w:rsidRPr="00183E66">
        <w:rPr>
          <w:sz w:val="24"/>
          <w:szCs w:val="24"/>
        </w:rPr>
        <w:t xml:space="preserve"> tot </w:t>
      </w:r>
      <w:r w:rsidR="00F70A1E" w:rsidRPr="00183E66">
        <w:rPr>
          <w:sz w:val="24"/>
          <w:szCs w:val="24"/>
        </w:rPr>
        <w:t>1</w:t>
      </w:r>
      <w:r w:rsidR="00BD764B">
        <w:rPr>
          <w:sz w:val="24"/>
          <w:szCs w:val="24"/>
        </w:rPr>
        <w:t>6.30</w:t>
      </w:r>
      <w:r w:rsidRPr="00183E66">
        <w:rPr>
          <w:sz w:val="24"/>
          <w:szCs w:val="24"/>
        </w:rPr>
        <w:t xml:space="preserve"> uur</w:t>
      </w:r>
      <w:r w:rsidR="006A3B17" w:rsidRPr="006A3B17">
        <w:rPr>
          <w:sz w:val="24"/>
          <w:szCs w:val="24"/>
        </w:rPr>
        <w:t>.</w:t>
      </w:r>
    </w:p>
    <w:tbl>
      <w:tblPr>
        <w:tblStyle w:val="Tabelraster"/>
        <w:tblW w:w="10065" w:type="dxa"/>
        <w:tblInd w:w="-572" w:type="dxa"/>
        <w:tblLook w:val="04A0" w:firstRow="1" w:lastRow="0" w:firstColumn="1" w:lastColumn="0" w:noHBand="0" w:noVBand="1"/>
      </w:tblPr>
      <w:tblGrid>
        <w:gridCol w:w="1620"/>
        <w:gridCol w:w="3909"/>
        <w:gridCol w:w="4536"/>
      </w:tblGrid>
      <w:tr w:rsidR="0029430C" w:rsidRPr="00FE4F7D" w14:paraId="401848B6" w14:textId="77777777" w:rsidTr="0070470E">
        <w:tc>
          <w:tcPr>
            <w:tcW w:w="1620" w:type="dxa"/>
            <w:shd w:val="clear" w:color="auto" w:fill="C5E0B3" w:themeFill="accent6" w:themeFillTint="66"/>
          </w:tcPr>
          <w:p w14:paraId="7A7ED5C5" w14:textId="77777777" w:rsidR="0029430C" w:rsidRPr="00FE4F7D" w:rsidRDefault="0029430C" w:rsidP="001E46BA">
            <w:pPr>
              <w:spacing w:after="160" w:line="259" w:lineRule="auto"/>
              <w:rPr>
                <w:b/>
                <w:bCs/>
              </w:rPr>
            </w:pPr>
            <w:r>
              <w:rPr>
                <w:b/>
                <w:bCs/>
              </w:rPr>
              <w:t>Datum</w:t>
            </w:r>
          </w:p>
        </w:tc>
        <w:tc>
          <w:tcPr>
            <w:tcW w:w="3909" w:type="dxa"/>
            <w:tcBorders>
              <w:bottom w:val="single" w:sz="4" w:space="0" w:color="auto"/>
            </w:tcBorders>
            <w:shd w:val="clear" w:color="auto" w:fill="C5E0B3" w:themeFill="accent6" w:themeFillTint="66"/>
          </w:tcPr>
          <w:p w14:paraId="6EDBDD07" w14:textId="77777777" w:rsidR="0029430C" w:rsidRPr="00FE4F7D" w:rsidRDefault="0029430C" w:rsidP="001E46BA">
            <w:pPr>
              <w:spacing w:after="160" w:line="259" w:lineRule="auto"/>
              <w:rPr>
                <w:b/>
                <w:bCs/>
              </w:rPr>
            </w:pPr>
            <w:r w:rsidRPr="00A065D4">
              <w:rPr>
                <w:b/>
                <w:bCs/>
              </w:rPr>
              <w:t>Verpleegkundige zorg voor kwetsbare ouderen in een kortdurende (acute) situatie</w:t>
            </w:r>
          </w:p>
        </w:tc>
        <w:tc>
          <w:tcPr>
            <w:tcW w:w="4536" w:type="dxa"/>
            <w:tcBorders>
              <w:bottom w:val="single" w:sz="4" w:space="0" w:color="auto"/>
            </w:tcBorders>
            <w:shd w:val="clear" w:color="auto" w:fill="C5E0B3" w:themeFill="accent6" w:themeFillTint="66"/>
          </w:tcPr>
          <w:p w14:paraId="03BB3621" w14:textId="77777777" w:rsidR="0029430C" w:rsidRPr="00FE4F7D" w:rsidRDefault="0029430C" w:rsidP="001E46BA">
            <w:pPr>
              <w:spacing w:after="160" w:line="259" w:lineRule="auto"/>
              <w:rPr>
                <w:b/>
                <w:bCs/>
              </w:rPr>
            </w:pPr>
            <w:r w:rsidRPr="00A065D4">
              <w:rPr>
                <w:b/>
                <w:bCs/>
              </w:rPr>
              <w:t>Verlenen van palliatieve zorg</w:t>
            </w:r>
          </w:p>
        </w:tc>
      </w:tr>
      <w:tr w:rsidR="0029430C" w14:paraId="5B6D7728" w14:textId="77777777" w:rsidTr="000C5056">
        <w:tc>
          <w:tcPr>
            <w:tcW w:w="1620" w:type="dxa"/>
          </w:tcPr>
          <w:p w14:paraId="73043FFA" w14:textId="44359D19" w:rsidR="0029430C" w:rsidRPr="0074693E" w:rsidRDefault="0029430C" w:rsidP="000C5056">
            <w:pPr>
              <w:spacing w:after="160" w:line="259" w:lineRule="auto"/>
              <w:rPr>
                <w:b/>
                <w:bCs/>
              </w:rPr>
            </w:pPr>
            <w:r w:rsidRPr="0074693E">
              <w:rPr>
                <w:b/>
                <w:bCs/>
              </w:rPr>
              <w:t>1</w:t>
            </w:r>
            <w:r w:rsidR="00C74529">
              <w:rPr>
                <w:b/>
                <w:bCs/>
              </w:rPr>
              <w:t>5 februari ‘22</w:t>
            </w:r>
          </w:p>
        </w:tc>
        <w:tc>
          <w:tcPr>
            <w:tcW w:w="3909" w:type="dxa"/>
            <w:shd w:val="clear" w:color="auto" w:fill="auto"/>
          </w:tcPr>
          <w:p w14:paraId="49F6ABE0" w14:textId="5FB0186C" w:rsidR="009D365E" w:rsidRDefault="009D365E" w:rsidP="000C5056">
            <w:r>
              <w:t>I</w:t>
            </w:r>
            <w:r w:rsidR="00156270">
              <w:t xml:space="preserve">n de klas krijg je een uitleg over de keuzedelen en </w:t>
            </w:r>
            <w:r w:rsidR="00CE656C">
              <w:t>maak jij als student een keuze welk keuzedeel je wilt gaan volgen in periode 3/4</w:t>
            </w:r>
          </w:p>
          <w:p w14:paraId="2229B861" w14:textId="77777777" w:rsidR="009D365E" w:rsidRDefault="009D365E" w:rsidP="000C5056"/>
          <w:p w14:paraId="69DB9C21" w14:textId="77777777" w:rsidR="009D365E" w:rsidRDefault="009D365E" w:rsidP="000C5056"/>
          <w:p w14:paraId="3AB4B6CA" w14:textId="77777777" w:rsidR="009D365E" w:rsidRDefault="009D365E" w:rsidP="000C5056"/>
          <w:p w14:paraId="2578ECE6" w14:textId="77777777" w:rsidR="0041795B" w:rsidRDefault="0041795B" w:rsidP="000C5056">
            <w:pPr>
              <w:pStyle w:val="Lijstalinea"/>
              <w:spacing w:after="0"/>
            </w:pPr>
          </w:p>
          <w:p w14:paraId="7E1ADAD3" w14:textId="389F39C3" w:rsidR="0041795B" w:rsidRPr="00785717" w:rsidRDefault="0041795B" w:rsidP="000C5056">
            <w:pPr>
              <w:pStyle w:val="Lijstalinea"/>
              <w:spacing w:after="0"/>
            </w:pPr>
          </w:p>
        </w:tc>
        <w:tc>
          <w:tcPr>
            <w:tcW w:w="4536" w:type="dxa"/>
            <w:shd w:val="clear" w:color="auto" w:fill="auto"/>
          </w:tcPr>
          <w:p w14:paraId="38B36079" w14:textId="77777777" w:rsidR="00CE656C" w:rsidRDefault="00CE656C" w:rsidP="00CE656C">
            <w:r>
              <w:t>In de klas krijg je een uitleg over de keuzedelen en maak jij als student een keuze welk keuzedeel je wilt gaan volgen in periode 3/4</w:t>
            </w:r>
          </w:p>
          <w:p w14:paraId="13DE8A54" w14:textId="0E4430BF" w:rsidR="0041795B" w:rsidRDefault="0041795B" w:rsidP="000C5056">
            <w:pPr>
              <w:spacing w:after="160" w:line="259" w:lineRule="auto"/>
            </w:pPr>
          </w:p>
        </w:tc>
      </w:tr>
      <w:tr w:rsidR="0070470E" w:rsidRPr="0070622C" w14:paraId="697F553F" w14:textId="77777777" w:rsidTr="000C5056">
        <w:tc>
          <w:tcPr>
            <w:tcW w:w="1620" w:type="dxa"/>
          </w:tcPr>
          <w:p w14:paraId="18B2207D" w14:textId="5DB2373D" w:rsidR="0070470E" w:rsidRPr="0074693E" w:rsidRDefault="0070470E" w:rsidP="000C5056">
            <w:pPr>
              <w:rPr>
                <w:i/>
                <w:iCs/>
              </w:rPr>
            </w:pPr>
            <w:r w:rsidRPr="0074693E">
              <w:rPr>
                <w:i/>
                <w:iCs/>
              </w:rPr>
              <w:t>docent</w:t>
            </w:r>
          </w:p>
        </w:tc>
        <w:tc>
          <w:tcPr>
            <w:tcW w:w="3909" w:type="dxa"/>
            <w:shd w:val="clear" w:color="auto" w:fill="auto"/>
          </w:tcPr>
          <w:p w14:paraId="049514F6" w14:textId="3ECA01F3" w:rsidR="0070470E" w:rsidRPr="007B3D17" w:rsidRDefault="00381930" w:rsidP="000C5056">
            <w:r>
              <w:t>Met</w:t>
            </w:r>
            <w:r w:rsidR="007B3D17" w:rsidRPr="007B3D17">
              <w:t xml:space="preserve"> je eigen coach/S</w:t>
            </w:r>
            <w:r w:rsidR="007B3D17">
              <w:t>LB</w:t>
            </w:r>
          </w:p>
        </w:tc>
        <w:tc>
          <w:tcPr>
            <w:tcW w:w="4536" w:type="dxa"/>
            <w:shd w:val="clear" w:color="auto" w:fill="auto"/>
          </w:tcPr>
          <w:p w14:paraId="6651C1A9" w14:textId="6375BEED" w:rsidR="0070470E" w:rsidRPr="007B3D17" w:rsidRDefault="009F31B3" w:rsidP="000C5056">
            <w:r>
              <w:t>Met</w:t>
            </w:r>
            <w:r w:rsidRPr="007B3D17">
              <w:t xml:space="preserve"> je eigen coach/S</w:t>
            </w:r>
            <w:r>
              <w:t>LB</w:t>
            </w:r>
          </w:p>
        </w:tc>
      </w:tr>
      <w:tr w:rsidR="0029430C" w14:paraId="274ACB24" w14:textId="77777777" w:rsidTr="000C5056">
        <w:tc>
          <w:tcPr>
            <w:tcW w:w="1620" w:type="dxa"/>
          </w:tcPr>
          <w:p w14:paraId="11810DAE" w14:textId="566EAEB5" w:rsidR="0029430C" w:rsidRPr="0074693E" w:rsidRDefault="009F0B99" w:rsidP="000C5056">
            <w:pPr>
              <w:spacing w:after="160" w:line="259" w:lineRule="auto"/>
              <w:rPr>
                <w:b/>
                <w:bCs/>
              </w:rPr>
            </w:pPr>
            <w:r>
              <w:rPr>
                <w:b/>
                <w:bCs/>
              </w:rPr>
              <w:t>1 maart</w:t>
            </w:r>
            <w:r w:rsidR="00AC58FA">
              <w:rPr>
                <w:b/>
                <w:bCs/>
              </w:rPr>
              <w:t xml:space="preserve"> ‘22</w:t>
            </w:r>
          </w:p>
        </w:tc>
        <w:tc>
          <w:tcPr>
            <w:tcW w:w="3909" w:type="dxa"/>
            <w:shd w:val="clear" w:color="auto" w:fill="auto"/>
          </w:tcPr>
          <w:p w14:paraId="4478FB7C" w14:textId="773FF5E5" w:rsidR="00381930" w:rsidRDefault="00381930" w:rsidP="00381930">
            <w:r>
              <w:t xml:space="preserve">Zelfstandig online. Zie Wiki </w:t>
            </w:r>
          </w:p>
          <w:p w14:paraId="510DA566" w14:textId="77777777" w:rsidR="00370013" w:rsidRDefault="00370013" w:rsidP="00370013">
            <w:r w:rsidRPr="007B1F4B">
              <w:t>Acute opname op de CSO van de kwetsbare ouderen en dan</w:t>
            </w:r>
            <w:r>
              <w:t>?</w:t>
            </w:r>
          </w:p>
          <w:p w14:paraId="2D9EF3A9" w14:textId="77777777" w:rsidR="00AD2840" w:rsidRDefault="00AD2840" w:rsidP="00381930"/>
          <w:p w14:paraId="757A050B" w14:textId="7341270C" w:rsidR="0041795B" w:rsidRPr="00785717" w:rsidRDefault="00370013" w:rsidP="00381930">
            <w:r>
              <w:t xml:space="preserve">Powerpoint en opdracht: </w:t>
            </w:r>
            <w:r w:rsidR="00AD2840">
              <w:t xml:space="preserve">Inleveren bij je </w:t>
            </w:r>
            <w:r w:rsidR="00D67FDB">
              <w:t>SLB docent</w:t>
            </w:r>
            <w:r w:rsidR="0051134D">
              <w:t xml:space="preserve"> voor je volgende </w:t>
            </w:r>
            <w:r w:rsidR="008910E5">
              <w:t>les.</w:t>
            </w:r>
          </w:p>
        </w:tc>
        <w:tc>
          <w:tcPr>
            <w:tcW w:w="4536" w:type="dxa"/>
            <w:shd w:val="clear" w:color="auto" w:fill="auto"/>
          </w:tcPr>
          <w:p w14:paraId="77E7939F" w14:textId="77777777" w:rsidR="00161A16" w:rsidRDefault="00161A16" w:rsidP="000C5056">
            <w:r>
              <w:t>Sociale kaart</w:t>
            </w:r>
          </w:p>
          <w:p w14:paraId="6747A4F4" w14:textId="77777777" w:rsidR="0041795B" w:rsidRDefault="00161A16" w:rsidP="000C5056">
            <w:r>
              <w:t>Mogelijkheden thuiszorg, hospice, palliatieve unit, Het Behouden Huys, GV in de eerste lijn, etc.</w:t>
            </w:r>
          </w:p>
          <w:p w14:paraId="65206836" w14:textId="398684B3" w:rsidR="00520734" w:rsidRDefault="00520734" w:rsidP="000C5056">
            <w:r>
              <w:t>Powerpoint en opdracht: zelfstandig online</w:t>
            </w:r>
            <w:r w:rsidR="00595499">
              <w:t>. Zie Wiki</w:t>
            </w:r>
          </w:p>
        </w:tc>
      </w:tr>
      <w:tr w:rsidR="0070470E" w14:paraId="0AB12FA5" w14:textId="77777777" w:rsidTr="000C5056">
        <w:tc>
          <w:tcPr>
            <w:tcW w:w="1620" w:type="dxa"/>
          </w:tcPr>
          <w:p w14:paraId="56E48600" w14:textId="63A21570" w:rsidR="0070470E" w:rsidRPr="0074693E" w:rsidRDefault="0070470E" w:rsidP="000C5056">
            <w:pPr>
              <w:rPr>
                <w:i/>
                <w:iCs/>
              </w:rPr>
            </w:pPr>
            <w:r w:rsidRPr="0074693E">
              <w:rPr>
                <w:i/>
                <w:iCs/>
              </w:rPr>
              <w:t>docent</w:t>
            </w:r>
          </w:p>
        </w:tc>
        <w:tc>
          <w:tcPr>
            <w:tcW w:w="3909" w:type="dxa"/>
            <w:shd w:val="clear" w:color="auto" w:fill="auto"/>
          </w:tcPr>
          <w:p w14:paraId="17F59434" w14:textId="53C30FEE" w:rsidR="0070470E" w:rsidRPr="009F4608" w:rsidRDefault="005733DA" w:rsidP="000C5056">
            <w:r>
              <w:t>Zelfstandig</w:t>
            </w:r>
          </w:p>
        </w:tc>
        <w:tc>
          <w:tcPr>
            <w:tcW w:w="4536" w:type="dxa"/>
            <w:shd w:val="clear" w:color="auto" w:fill="auto"/>
          </w:tcPr>
          <w:p w14:paraId="519ACBEC" w14:textId="78010E0B" w:rsidR="00161A16" w:rsidRDefault="00161A16" w:rsidP="000C5056">
            <w:r>
              <w:t>Mw. P</w:t>
            </w:r>
            <w:r w:rsidR="00DB1774">
              <w:t>.</w:t>
            </w:r>
            <w:r>
              <w:t xml:space="preserve"> Batjes</w:t>
            </w:r>
            <w:r w:rsidR="00E371E2">
              <w:t xml:space="preserve"> </w:t>
            </w:r>
          </w:p>
          <w:p w14:paraId="2F40E105" w14:textId="77777777" w:rsidR="0070470E" w:rsidRDefault="00161A16" w:rsidP="000C5056">
            <w:r>
              <w:t>Docent oncologie opleiding</w:t>
            </w:r>
          </w:p>
          <w:p w14:paraId="43435F70" w14:textId="08F6C2F7" w:rsidR="00D93F95" w:rsidRPr="00785717" w:rsidRDefault="00D93F95" w:rsidP="000C5056">
            <w:r>
              <w:t>Opstarten door</w:t>
            </w:r>
            <w:r w:rsidR="004A0792">
              <w:t xml:space="preserve"> </w:t>
            </w:r>
            <w:r w:rsidR="00950113">
              <w:t>Gerda van der Molen</w:t>
            </w:r>
          </w:p>
        </w:tc>
      </w:tr>
      <w:tr w:rsidR="007B1F4B" w14:paraId="0CCDAA23" w14:textId="77777777" w:rsidTr="001E46BA">
        <w:trPr>
          <w:trHeight w:val="952"/>
        </w:trPr>
        <w:tc>
          <w:tcPr>
            <w:tcW w:w="1620" w:type="dxa"/>
          </w:tcPr>
          <w:p w14:paraId="7B5FF0A7" w14:textId="60229A12" w:rsidR="007B1F4B" w:rsidRPr="0074693E" w:rsidRDefault="00AC58FA" w:rsidP="000C5056">
            <w:pPr>
              <w:spacing w:after="160" w:line="259" w:lineRule="auto"/>
              <w:rPr>
                <w:b/>
                <w:bCs/>
              </w:rPr>
            </w:pPr>
            <w:r>
              <w:rPr>
                <w:b/>
                <w:bCs/>
              </w:rPr>
              <w:t>8 maart ‘22</w:t>
            </w:r>
          </w:p>
        </w:tc>
        <w:tc>
          <w:tcPr>
            <w:tcW w:w="3909" w:type="dxa"/>
          </w:tcPr>
          <w:p w14:paraId="5D4F32D0" w14:textId="4FEBA145" w:rsidR="007B1F4B" w:rsidRPr="00785717" w:rsidRDefault="007B1F4B" w:rsidP="000C5056"/>
        </w:tc>
        <w:tc>
          <w:tcPr>
            <w:tcW w:w="4536" w:type="dxa"/>
          </w:tcPr>
          <w:p w14:paraId="5C28B28F" w14:textId="77777777" w:rsidR="00243B3D" w:rsidRDefault="00243B3D" w:rsidP="000C5056">
            <w:r>
              <w:t>Wat is palliatieve zorg</w:t>
            </w:r>
          </w:p>
          <w:p w14:paraId="2056F8AF" w14:textId="72A5608F" w:rsidR="00243B3D" w:rsidRDefault="00243B3D" w:rsidP="000C5056">
            <w:r>
              <w:t>Basis principes en kernwaarden van palliatieve zorg</w:t>
            </w:r>
          </w:p>
          <w:p w14:paraId="438F1828" w14:textId="4A2BD355" w:rsidR="00243B3D" w:rsidRDefault="00243B3D" w:rsidP="000C5056">
            <w:r>
              <w:t>Organisatie palliatieve zorg in Nederland</w:t>
            </w:r>
          </w:p>
          <w:p w14:paraId="425D352C" w14:textId="43E4ADA5" w:rsidR="007B1F4B" w:rsidRDefault="00243B3D" w:rsidP="000C5056">
            <w:pPr>
              <w:spacing w:after="160" w:line="259" w:lineRule="auto"/>
            </w:pPr>
            <w:r>
              <w:t>4 dimensies van palliatieve zorg</w:t>
            </w:r>
          </w:p>
        </w:tc>
      </w:tr>
      <w:tr w:rsidR="007B1F4B" w14:paraId="3478296A" w14:textId="77777777" w:rsidTr="000C5056">
        <w:trPr>
          <w:trHeight w:val="569"/>
        </w:trPr>
        <w:tc>
          <w:tcPr>
            <w:tcW w:w="1620" w:type="dxa"/>
          </w:tcPr>
          <w:p w14:paraId="0F64ADDE" w14:textId="42EEEDBF" w:rsidR="007B1F4B" w:rsidRPr="0074693E" w:rsidRDefault="007B1F4B" w:rsidP="000C5056">
            <w:pPr>
              <w:rPr>
                <w:i/>
                <w:iCs/>
              </w:rPr>
            </w:pPr>
            <w:r w:rsidRPr="0074693E">
              <w:rPr>
                <w:i/>
                <w:iCs/>
              </w:rPr>
              <w:t>docent</w:t>
            </w:r>
          </w:p>
        </w:tc>
        <w:tc>
          <w:tcPr>
            <w:tcW w:w="3909" w:type="dxa"/>
            <w:shd w:val="clear" w:color="auto" w:fill="auto"/>
          </w:tcPr>
          <w:p w14:paraId="246EE2A9" w14:textId="1D96C031" w:rsidR="007B1F4B" w:rsidRPr="009F4608" w:rsidRDefault="007B1F4B" w:rsidP="000C5056"/>
        </w:tc>
        <w:tc>
          <w:tcPr>
            <w:tcW w:w="4536" w:type="dxa"/>
            <w:shd w:val="clear" w:color="auto" w:fill="auto"/>
          </w:tcPr>
          <w:p w14:paraId="73B2EEC1" w14:textId="4DEC4B5A" w:rsidR="007B1F4B" w:rsidRDefault="00DE2783" w:rsidP="000C5056">
            <w:r>
              <w:t>Mw. J. Geerlings</w:t>
            </w:r>
            <w:r w:rsidR="00932F2F">
              <w:t xml:space="preserve"> </w:t>
            </w:r>
          </w:p>
          <w:p w14:paraId="50EE71DB" w14:textId="77777777" w:rsidR="00243B3D" w:rsidRDefault="00243B3D" w:rsidP="000C5056">
            <w:r>
              <w:t>Verpleegkundig specialist Palliatief Team</w:t>
            </w:r>
          </w:p>
          <w:p w14:paraId="4CFA2C09" w14:textId="7C26F8A1" w:rsidR="004A0792" w:rsidRPr="00785717" w:rsidRDefault="004A0792" w:rsidP="000C5056">
            <w:r>
              <w:t>Opstarten door:</w:t>
            </w:r>
            <w:r w:rsidR="00F87B6A">
              <w:t xml:space="preserve"> Ingeborg Meijer</w:t>
            </w:r>
          </w:p>
        </w:tc>
      </w:tr>
      <w:tr w:rsidR="00D126D7" w:rsidRPr="00196017" w14:paraId="17312533" w14:textId="77777777" w:rsidTr="000C5056">
        <w:tc>
          <w:tcPr>
            <w:tcW w:w="1620" w:type="dxa"/>
          </w:tcPr>
          <w:p w14:paraId="4904A953" w14:textId="26C55AE1" w:rsidR="00D126D7" w:rsidRPr="0074693E" w:rsidRDefault="00C31B4D" w:rsidP="000C5056">
            <w:pPr>
              <w:spacing w:after="160" w:line="259" w:lineRule="auto"/>
              <w:rPr>
                <w:b/>
                <w:bCs/>
              </w:rPr>
            </w:pPr>
            <w:bookmarkStart w:id="0" w:name="_Hlk66373573"/>
            <w:r>
              <w:rPr>
                <w:b/>
                <w:bCs/>
              </w:rPr>
              <w:t>15 maart ‘22</w:t>
            </w:r>
          </w:p>
        </w:tc>
        <w:tc>
          <w:tcPr>
            <w:tcW w:w="3909" w:type="dxa"/>
            <w:shd w:val="clear" w:color="auto" w:fill="auto"/>
          </w:tcPr>
          <w:p w14:paraId="519B4147" w14:textId="650C0668" w:rsidR="00D126D7" w:rsidRPr="00EB4738" w:rsidRDefault="00D126D7" w:rsidP="000C5056">
            <w:pPr>
              <w:spacing w:after="160" w:line="259" w:lineRule="auto"/>
            </w:pPr>
          </w:p>
          <w:p w14:paraId="133B3A34" w14:textId="377ABA88" w:rsidR="00D126D7" w:rsidRPr="00785717" w:rsidRDefault="00D126D7" w:rsidP="000C5056"/>
        </w:tc>
        <w:tc>
          <w:tcPr>
            <w:tcW w:w="4536" w:type="dxa"/>
            <w:shd w:val="clear" w:color="auto" w:fill="auto"/>
          </w:tcPr>
          <w:p w14:paraId="62349B27" w14:textId="51AEC45C" w:rsidR="00D126D7" w:rsidRPr="00196017" w:rsidRDefault="00D126D7" w:rsidP="000C5056">
            <w:pPr>
              <w:rPr>
                <w:color w:val="FF0000"/>
              </w:rPr>
            </w:pPr>
          </w:p>
        </w:tc>
      </w:tr>
      <w:tr w:rsidR="00D126D7" w:rsidRPr="00196017" w14:paraId="7ADCE791" w14:textId="77777777" w:rsidTr="000C5056">
        <w:tc>
          <w:tcPr>
            <w:tcW w:w="1620" w:type="dxa"/>
          </w:tcPr>
          <w:p w14:paraId="1BD17BC9" w14:textId="2E4718A6" w:rsidR="00D126D7" w:rsidRPr="0074693E" w:rsidRDefault="00D126D7" w:rsidP="000C5056">
            <w:pPr>
              <w:rPr>
                <w:i/>
                <w:iCs/>
              </w:rPr>
            </w:pPr>
          </w:p>
        </w:tc>
        <w:tc>
          <w:tcPr>
            <w:tcW w:w="3909" w:type="dxa"/>
            <w:shd w:val="clear" w:color="auto" w:fill="auto"/>
          </w:tcPr>
          <w:p w14:paraId="4E869820" w14:textId="1F676746" w:rsidR="00D126D7" w:rsidRPr="009F4608" w:rsidRDefault="00D126D7" w:rsidP="000C5056"/>
        </w:tc>
        <w:tc>
          <w:tcPr>
            <w:tcW w:w="4536" w:type="dxa"/>
            <w:shd w:val="clear" w:color="auto" w:fill="auto"/>
          </w:tcPr>
          <w:p w14:paraId="1C86CFC1" w14:textId="20C06D4A" w:rsidR="00D126D7" w:rsidRPr="00F95D45" w:rsidRDefault="00D126D7" w:rsidP="000C5056"/>
        </w:tc>
      </w:tr>
      <w:bookmarkEnd w:id="0"/>
      <w:tr w:rsidR="00D126D7" w14:paraId="1974468F" w14:textId="77777777" w:rsidTr="000C5056">
        <w:tc>
          <w:tcPr>
            <w:tcW w:w="1620" w:type="dxa"/>
          </w:tcPr>
          <w:p w14:paraId="536CDCEF" w14:textId="029154D4" w:rsidR="00D126D7" w:rsidRPr="0074693E" w:rsidRDefault="004F4E38" w:rsidP="000C5056">
            <w:pPr>
              <w:spacing w:after="160" w:line="259" w:lineRule="auto"/>
              <w:rPr>
                <w:b/>
                <w:bCs/>
              </w:rPr>
            </w:pPr>
            <w:r>
              <w:rPr>
                <w:b/>
                <w:bCs/>
              </w:rPr>
              <w:t>22 maart ‘22</w:t>
            </w:r>
          </w:p>
        </w:tc>
        <w:tc>
          <w:tcPr>
            <w:tcW w:w="3909" w:type="dxa"/>
            <w:shd w:val="clear" w:color="auto" w:fill="auto"/>
          </w:tcPr>
          <w:p w14:paraId="12649AA3" w14:textId="5E4DA906" w:rsidR="00D126D7" w:rsidRPr="00EB4738" w:rsidRDefault="00D126D7" w:rsidP="000C5056">
            <w:pPr>
              <w:spacing w:after="160" w:line="259" w:lineRule="auto"/>
            </w:pPr>
          </w:p>
        </w:tc>
        <w:tc>
          <w:tcPr>
            <w:tcW w:w="4536" w:type="dxa"/>
            <w:shd w:val="clear" w:color="auto" w:fill="auto"/>
          </w:tcPr>
          <w:p w14:paraId="388D2293" w14:textId="70FC92AD" w:rsidR="00D126D7" w:rsidRDefault="00243B3D" w:rsidP="000C5056">
            <w:r>
              <w:t>S</w:t>
            </w:r>
            <w:r w:rsidRPr="00243B3D">
              <w:t>ymptoom management</w:t>
            </w:r>
          </w:p>
        </w:tc>
      </w:tr>
      <w:tr w:rsidR="00D126D7" w14:paraId="326AE494" w14:textId="77777777" w:rsidTr="000C5056">
        <w:tc>
          <w:tcPr>
            <w:tcW w:w="1620" w:type="dxa"/>
          </w:tcPr>
          <w:p w14:paraId="005DE6AB" w14:textId="3ED05A68" w:rsidR="00D126D7" w:rsidRPr="0074693E" w:rsidRDefault="00D126D7" w:rsidP="000C5056">
            <w:pPr>
              <w:rPr>
                <w:i/>
                <w:iCs/>
              </w:rPr>
            </w:pPr>
            <w:r w:rsidRPr="0074693E">
              <w:rPr>
                <w:i/>
                <w:iCs/>
              </w:rPr>
              <w:t>docent</w:t>
            </w:r>
          </w:p>
        </w:tc>
        <w:tc>
          <w:tcPr>
            <w:tcW w:w="3909" w:type="dxa"/>
            <w:shd w:val="clear" w:color="auto" w:fill="auto"/>
          </w:tcPr>
          <w:p w14:paraId="2D66E4E5" w14:textId="76CC000B" w:rsidR="00D126D7" w:rsidRPr="00EB4738" w:rsidRDefault="00D126D7" w:rsidP="000C5056"/>
        </w:tc>
        <w:tc>
          <w:tcPr>
            <w:tcW w:w="4536" w:type="dxa"/>
            <w:shd w:val="clear" w:color="auto" w:fill="auto"/>
          </w:tcPr>
          <w:p w14:paraId="6C50A1A7" w14:textId="18D74014" w:rsidR="00D126D7" w:rsidRDefault="007106C0" w:rsidP="000C5056">
            <w:r>
              <w:t>Gastles</w:t>
            </w:r>
            <w:r w:rsidR="00401A4B">
              <w:t xml:space="preserve"> </w:t>
            </w:r>
            <w:proofErr w:type="spellStart"/>
            <w:r w:rsidR="00DE1D50">
              <w:t>symtoom</w:t>
            </w:r>
            <w:proofErr w:type="spellEnd"/>
            <w:r w:rsidR="00E66B44">
              <w:t xml:space="preserve"> management</w:t>
            </w:r>
            <w:r w:rsidR="00074F8C">
              <w:t xml:space="preserve"> </w:t>
            </w:r>
            <w:proofErr w:type="spellStart"/>
            <w:r w:rsidR="00074F8C">
              <w:t>P.Batjes</w:t>
            </w:r>
            <w:proofErr w:type="spellEnd"/>
          </w:p>
          <w:p w14:paraId="5F67F690" w14:textId="0F0CCF72" w:rsidR="004A0792" w:rsidRPr="00785717" w:rsidRDefault="004A0792" w:rsidP="000C5056">
            <w:r>
              <w:t>Opstarten door</w:t>
            </w:r>
            <w:r w:rsidR="00A309C5">
              <w:t>:</w:t>
            </w:r>
            <w:r w:rsidR="00F87B6A">
              <w:t xml:space="preserve"> </w:t>
            </w:r>
            <w:r w:rsidR="00BF4541">
              <w:t>Gerda van der Molen</w:t>
            </w:r>
          </w:p>
        </w:tc>
      </w:tr>
      <w:tr w:rsidR="00D126D7" w14:paraId="6BADA708" w14:textId="77777777" w:rsidTr="000C5056">
        <w:tc>
          <w:tcPr>
            <w:tcW w:w="1620" w:type="dxa"/>
          </w:tcPr>
          <w:p w14:paraId="12F779ED" w14:textId="77777777" w:rsidR="00D126D7" w:rsidRDefault="004F4E38" w:rsidP="000C5056">
            <w:pPr>
              <w:spacing w:after="160" w:line="259" w:lineRule="auto"/>
              <w:rPr>
                <w:b/>
                <w:bCs/>
              </w:rPr>
            </w:pPr>
            <w:r>
              <w:rPr>
                <w:b/>
                <w:bCs/>
              </w:rPr>
              <w:t>29 maart ‘22</w:t>
            </w:r>
          </w:p>
          <w:p w14:paraId="1CC397AB" w14:textId="44983758" w:rsidR="006E764E" w:rsidRPr="00A11FA2" w:rsidRDefault="006E764E" w:rsidP="000C5056">
            <w:pPr>
              <w:spacing w:after="160" w:line="259" w:lineRule="auto"/>
              <w:rPr>
                <w:b/>
                <w:bCs/>
                <w:i/>
                <w:iCs/>
              </w:rPr>
            </w:pPr>
          </w:p>
        </w:tc>
        <w:tc>
          <w:tcPr>
            <w:tcW w:w="3909" w:type="dxa"/>
            <w:shd w:val="clear" w:color="auto" w:fill="auto"/>
          </w:tcPr>
          <w:p w14:paraId="169E4C0C" w14:textId="12C7F4E5" w:rsidR="00D126D7" w:rsidRPr="00785717" w:rsidRDefault="00D126D7" w:rsidP="000C5056">
            <w:pPr>
              <w:spacing w:line="259" w:lineRule="auto"/>
            </w:pPr>
          </w:p>
        </w:tc>
        <w:tc>
          <w:tcPr>
            <w:tcW w:w="4536" w:type="dxa"/>
            <w:shd w:val="clear" w:color="auto" w:fill="auto"/>
          </w:tcPr>
          <w:p w14:paraId="4EE62C78" w14:textId="77777777" w:rsidR="00D126D7" w:rsidRDefault="00D126D7" w:rsidP="000C5056">
            <w:r>
              <w:t>Nazorg en rouw</w:t>
            </w:r>
          </w:p>
          <w:p w14:paraId="51D8226E" w14:textId="2CAF576C" w:rsidR="00D126D7" w:rsidRDefault="00D126D7" w:rsidP="000C5056"/>
        </w:tc>
      </w:tr>
      <w:tr w:rsidR="00D126D7" w14:paraId="35B21CEA" w14:textId="77777777" w:rsidTr="000C5056">
        <w:tc>
          <w:tcPr>
            <w:tcW w:w="1620" w:type="dxa"/>
          </w:tcPr>
          <w:p w14:paraId="6DC563D5" w14:textId="044C86BF" w:rsidR="00D126D7" w:rsidRPr="0074693E" w:rsidRDefault="006602FA" w:rsidP="000C5056">
            <w:pPr>
              <w:rPr>
                <w:i/>
                <w:iCs/>
              </w:rPr>
            </w:pPr>
            <w:r>
              <w:rPr>
                <w:i/>
                <w:iCs/>
              </w:rPr>
              <w:t>docent</w:t>
            </w:r>
          </w:p>
        </w:tc>
        <w:tc>
          <w:tcPr>
            <w:tcW w:w="3909" w:type="dxa"/>
            <w:shd w:val="clear" w:color="auto" w:fill="auto"/>
          </w:tcPr>
          <w:p w14:paraId="4893D77E" w14:textId="63C27A4D" w:rsidR="003D2B8D" w:rsidRPr="009F4608" w:rsidRDefault="003D2B8D" w:rsidP="009C11FA"/>
        </w:tc>
        <w:tc>
          <w:tcPr>
            <w:tcW w:w="4536" w:type="dxa"/>
            <w:shd w:val="clear" w:color="auto" w:fill="auto"/>
          </w:tcPr>
          <w:p w14:paraId="030BFA77" w14:textId="77777777" w:rsidR="00D126D7" w:rsidRDefault="00D126D7" w:rsidP="000C5056">
            <w:r>
              <w:t>Mw. P Batjes</w:t>
            </w:r>
          </w:p>
          <w:p w14:paraId="387D04F1" w14:textId="031871B3" w:rsidR="00D126D7" w:rsidRDefault="00D126D7" w:rsidP="000C5056">
            <w:r>
              <w:t>Docent oncologie opleiding</w:t>
            </w:r>
            <w:r w:rsidR="00CE7E85">
              <w:t xml:space="preserve"> </w:t>
            </w:r>
          </w:p>
          <w:p w14:paraId="6ABED303" w14:textId="36D45750" w:rsidR="001B0191" w:rsidRPr="00785717" w:rsidRDefault="004A0792" w:rsidP="000C5056">
            <w:r>
              <w:t>Opstarten door</w:t>
            </w:r>
            <w:r w:rsidR="00A309C5">
              <w:t>:</w:t>
            </w:r>
            <w:r w:rsidR="00BF4541">
              <w:t xml:space="preserve"> </w:t>
            </w:r>
            <w:r w:rsidR="009C11FA">
              <w:t>Wietske Stee</w:t>
            </w:r>
            <w:r w:rsidR="00BB75C9">
              <w:t>n</w:t>
            </w:r>
            <w:r w:rsidR="009C11FA">
              <w:t>dam</w:t>
            </w:r>
          </w:p>
        </w:tc>
      </w:tr>
      <w:tr w:rsidR="00D126D7" w:rsidRPr="00797AEC" w14:paraId="69C32BA6" w14:textId="77777777" w:rsidTr="000C5056">
        <w:tc>
          <w:tcPr>
            <w:tcW w:w="1620" w:type="dxa"/>
          </w:tcPr>
          <w:p w14:paraId="71D97CB1" w14:textId="77777777" w:rsidR="00D126D7" w:rsidRDefault="004F4E38" w:rsidP="000C5056">
            <w:pPr>
              <w:spacing w:after="160" w:line="259" w:lineRule="auto"/>
              <w:rPr>
                <w:b/>
                <w:bCs/>
              </w:rPr>
            </w:pPr>
            <w:r>
              <w:rPr>
                <w:b/>
                <w:bCs/>
              </w:rPr>
              <w:t>5 april ‘22</w:t>
            </w:r>
          </w:p>
          <w:p w14:paraId="7FEDCC46" w14:textId="329039B7" w:rsidR="00A11FA2" w:rsidRPr="0012565B" w:rsidRDefault="00A11FA2" w:rsidP="000C5056">
            <w:pPr>
              <w:spacing w:after="160" w:line="259" w:lineRule="auto"/>
              <w:rPr>
                <w:b/>
                <w:bCs/>
                <w:i/>
                <w:iCs/>
              </w:rPr>
            </w:pPr>
          </w:p>
        </w:tc>
        <w:tc>
          <w:tcPr>
            <w:tcW w:w="3909" w:type="dxa"/>
            <w:shd w:val="clear" w:color="auto" w:fill="auto"/>
          </w:tcPr>
          <w:p w14:paraId="60C288B2" w14:textId="6BC30FE6" w:rsidR="00D126D7" w:rsidRPr="00D32044" w:rsidRDefault="00D126D7" w:rsidP="000C5056">
            <w:pPr>
              <w:spacing w:after="160" w:line="259" w:lineRule="auto"/>
            </w:pPr>
          </w:p>
        </w:tc>
        <w:tc>
          <w:tcPr>
            <w:tcW w:w="4536" w:type="dxa"/>
            <w:shd w:val="clear" w:color="auto" w:fill="auto"/>
          </w:tcPr>
          <w:p w14:paraId="22030AD4" w14:textId="4B4B5327" w:rsidR="00D126D7" w:rsidRPr="00797AEC" w:rsidRDefault="00243B3D" w:rsidP="000C5056">
            <w:r w:rsidRPr="00243B3D">
              <w:t>Palliatieve zorg in de stervensfase</w:t>
            </w:r>
          </w:p>
        </w:tc>
      </w:tr>
      <w:tr w:rsidR="00D126D7" w:rsidRPr="00797AEC" w14:paraId="30E55C17" w14:textId="77777777" w:rsidTr="000C5056">
        <w:tc>
          <w:tcPr>
            <w:tcW w:w="1620" w:type="dxa"/>
          </w:tcPr>
          <w:p w14:paraId="0DD34756" w14:textId="4D864FEB" w:rsidR="00D126D7" w:rsidRPr="0074693E" w:rsidRDefault="00D126D7" w:rsidP="000C5056">
            <w:pPr>
              <w:rPr>
                <w:i/>
                <w:iCs/>
              </w:rPr>
            </w:pPr>
            <w:r w:rsidRPr="0074693E">
              <w:rPr>
                <w:i/>
                <w:iCs/>
              </w:rPr>
              <w:t>docent</w:t>
            </w:r>
          </w:p>
        </w:tc>
        <w:tc>
          <w:tcPr>
            <w:tcW w:w="3909" w:type="dxa"/>
            <w:shd w:val="clear" w:color="auto" w:fill="auto"/>
          </w:tcPr>
          <w:p w14:paraId="7D6461F0" w14:textId="3EB88114" w:rsidR="00D126D7" w:rsidRPr="00337AB9" w:rsidRDefault="00D126D7" w:rsidP="000C5056">
            <w:pPr>
              <w:rPr>
                <w:bCs/>
              </w:rPr>
            </w:pPr>
          </w:p>
        </w:tc>
        <w:tc>
          <w:tcPr>
            <w:tcW w:w="4536" w:type="dxa"/>
            <w:shd w:val="clear" w:color="auto" w:fill="auto"/>
          </w:tcPr>
          <w:p w14:paraId="166587B2" w14:textId="0DD79D1C" w:rsidR="00D126D7" w:rsidRDefault="005217C0" w:rsidP="000C5056">
            <w:r>
              <w:t xml:space="preserve">Gastdocent </w:t>
            </w:r>
            <w:r w:rsidR="00075716">
              <w:t>P.Batjes</w:t>
            </w:r>
          </w:p>
          <w:p w14:paraId="0F0E4122" w14:textId="2BDBD9E3" w:rsidR="004A0792" w:rsidRPr="00785717" w:rsidRDefault="004A0792" w:rsidP="000C5056">
            <w:r>
              <w:lastRenderedPageBreak/>
              <w:t>Opstarten door</w:t>
            </w:r>
            <w:r w:rsidR="00996685">
              <w:t xml:space="preserve"> Wietske</w:t>
            </w:r>
            <w:r w:rsidR="005217C0">
              <w:t xml:space="preserve"> Steendam</w:t>
            </w:r>
          </w:p>
        </w:tc>
      </w:tr>
      <w:tr w:rsidR="00D126D7" w14:paraId="44EC08CE" w14:textId="77777777" w:rsidTr="000C5056">
        <w:tc>
          <w:tcPr>
            <w:tcW w:w="1620" w:type="dxa"/>
          </w:tcPr>
          <w:p w14:paraId="7F6E67D3" w14:textId="6F0D4C42" w:rsidR="00D126D7" w:rsidRPr="0074693E" w:rsidRDefault="004F4E38" w:rsidP="000C5056">
            <w:pPr>
              <w:spacing w:after="160" w:line="259" w:lineRule="auto"/>
              <w:rPr>
                <w:b/>
                <w:bCs/>
              </w:rPr>
            </w:pPr>
            <w:bookmarkStart w:id="1" w:name="_Hlk66373382"/>
            <w:r>
              <w:rPr>
                <w:b/>
                <w:bCs/>
              </w:rPr>
              <w:lastRenderedPageBreak/>
              <w:t>12 april ‘22</w:t>
            </w:r>
          </w:p>
        </w:tc>
        <w:tc>
          <w:tcPr>
            <w:tcW w:w="3909" w:type="dxa"/>
            <w:shd w:val="clear" w:color="auto" w:fill="auto"/>
          </w:tcPr>
          <w:p w14:paraId="6EFD3C31" w14:textId="77777777" w:rsidR="00D126D7" w:rsidRDefault="00D126D7" w:rsidP="000C5056">
            <w:r w:rsidRPr="009F4608">
              <w:t>Pijnherkenning bij dementie</w:t>
            </w:r>
          </w:p>
          <w:p w14:paraId="03FB1253" w14:textId="77777777" w:rsidR="00D126D7" w:rsidRDefault="00D126D7" w:rsidP="000C5056"/>
          <w:p w14:paraId="499218C4" w14:textId="2DEC2D7A" w:rsidR="00D126D7" w:rsidRPr="00785717" w:rsidRDefault="00D126D7" w:rsidP="000C5056">
            <w:pPr>
              <w:spacing w:after="160" w:line="259" w:lineRule="auto"/>
            </w:pPr>
          </w:p>
        </w:tc>
        <w:tc>
          <w:tcPr>
            <w:tcW w:w="4536" w:type="dxa"/>
            <w:shd w:val="clear" w:color="auto" w:fill="auto"/>
          </w:tcPr>
          <w:p w14:paraId="04CCEEA6" w14:textId="7C4D7467" w:rsidR="00D126D7" w:rsidRDefault="00D126D7" w:rsidP="000C5056"/>
        </w:tc>
      </w:tr>
      <w:tr w:rsidR="00D126D7" w:rsidRPr="005F13C7" w14:paraId="7C40C2D8" w14:textId="77777777" w:rsidTr="000C5056">
        <w:tc>
          <w:tcPr>
            <w:tcW w:w="1620" w:type="dxa"/>
          </w:tcPr>
          <w:p w14:paraId="1E2F7D65" w14:textId="6FEB173E" w:rsidR="00D126D7" w:rsidRPr="0074693E" w:rsidRDefault="00D126D7" w:rsidP="000C5056">
            <w:pPr>
              <w:rPr>
                <w:i/>
                <w:iCs/>
              </w:rPr>
            </w:pPr>
            <w:r w:rsidRPr="0074693E">
              <w:rPr>
                <w:i/>
                <w:iCs/>
              </w:rPr>
              <w:t>docent</w:t>
            </w:r>
          </w:p>
        </w:tc>
        <w:tc>
          <w:tcPr>
            <w:tcW w:w="3909" w:type="dxa"/>
            <w:shd w:val="clear" w:color="auto" w:fill="auto"/>
          </w:tcPr>
          <w:p w14:paraId="5F0AF42E" w14:textId="7A93CC8C" w:rsidR="001B0191" w:rsidRPr="005F13C7" w:rsidRDefault="00EA0D51" w:rsidP="00EA0D51">
            <w:r w:rsidRPr="005F13C7">
              <w:t xml:space="preserve">Gastles </w:t>
            </w:r>
            <w:r w:rsidR="005F13C7" w:rsidRPr="005F13C7">
              <w:t>R</w:t>
            </w:r>
            <w:r w:rsidR="005F13C7">
              <w:t>ita G</w:t>
            </w:r>
            <w:r w:rsidR="002E532C">
              <w:t>eorg, verpleegkundig specialist UMCG</w:t>
            </w:r>
          </w:p>
          <w:p w14:paraId="1EEA4CBB" w14:textId="2E35B8D9" w:rsidR="00EA0D51" w:rsidRPr="005F13C7" w:rsidRDefault="00EA0D51" w:rsidP="00EA0D51">
            <w:r w:rsidRPr="005F13C7">
              <w:t xml:space="preserve">Opstartende docent </w:t>
            </w:r>
            <w:r w:rsidR="001A45E5" w:rsidRPr="005F13C7">
              <w:t>Ester Var</w:t>
            </w:r>
            <w:r w:rsidR="00C065BF">
              <w:t>w</w:t>
            </w:r>
            <w:r w:rsidR="001A45E5" w:rsidRPr="005F13C7">
              <w:t>ijk</w:t>
            </w:r>
          </w:p>
        </w:tc>
        <w:tc>
          <w:tcPr>
            <w:tcW w:w="4536" w:type="dxa"/>
            <w:shd w:val="clear" w:color="auto" w:fill="auto"/>
          </w:tcPr>
          <w:p w14:paraId="42CC8655" w14:textId="77777777" w:rsidR="00D126D7" w:rsidRPr="005F13C7" w:rsidRDefault="00D126D7" w:rsidP="000C5056"/>
          <w:p w14:paraId="1D8E6EE3" w14:textId="6A8671E6" w:rsidR="00EA4F0D" w:rsidRPr="005F13C7" w:rsidRDefault="00EA4F0D" w:rsidP="000C5056"/>
        </w:tc>
      </w:tr>
      <w:tr w:rsidR="00D96C0B" w:rsidRPr="005F13C7" w14:paraId="5242E59C" w14:textId="77777777" w:rsidTr="000C5056">
        <w:tc>
          <w:tcPr>
            <w:tcW w:w="1620" w:type="dxa"/>
          </w:tcPr>
          <w:p w14:paraId="037E94C3" w14:textId="627BDB3E" w:rsidR="00D96C0B" w:rsidRPr="0074693E" w:rsidRDefault="00D96C0B" w:rsidP="000C5056">
            <w:pPr>
              <w:rPr>
                <w:i/>
                <w:iCs/>
              </w:rPr>
            </w:pPr>
            <w:r>
              <w:rPr>
                <w:i/>
                <w:iCs/>
              </w:rPr>
              <w:t>19 april ‘22</w:t>
            </w:r>
          </w:p>
        </w:tc>
        <w:tc>
          <w:tcPr>
            <w:tcW w:w="3909" w:type="dxa"/>
            <w:shd w:val="clear" w:color="auto" w:fill="auto"/>
          </w:tcPr>
          <w:p w14:paraId="2A1DA6BA" w14:textId="4B36D195" w:rsidR="00D96C0B" w:rsidRPr="005F13C7" w:rsidRDefault="00D96C0B" w:rsidP="00EA0D51">
            <w:r>
              <w:t>Ouderenmishandeling</w:t>
            </w:r>
          </w:p>
        </w:tc>
        <w:tc>
          <w:tcPr>
            <w:tcW w:w="4536" w:type="dxa"/>
            <w:shd w:val="clear" w:color="auto" w:fill="auto"/>
          </w:tcPr>
          <w:p w14:paraId="4E920126" w14:textId="77777777" w:rsidR="00D96C0B" w:rsidRPr="005F13C7" w:rsidRDefault="00D96C0B" w:rsidP="000C5056"/>
        </w:tc>
      </w:tr>
      <w:tr w:rsidR="00D96C0B" w:rsidRPr="005F13C7" w14:paraId="3ACBB4A9" w14:textId="77777777" w:rsidTr="000C5056">
        <w:tc>
          <w:tcPr>
            <w:tcW w:w="1620" w:type="dxa"/>
          </w:tcPr>
          <w:p w14:paraId="4CB32FD3" w14:textId="4790B73A" w:rsidR="00D96C0B" w:rsidRDefault="00D96C0B" w:rsidP="000C5056">
            <w:pPr>
              <w:rPr>
                <w:i/>
                <w:iCs/>
              </w:rPr>
            </w:pPr>
            <w:r>
              <w:rPr>
                <w:i/>
                <w:iCs/>
              </w:rPr>
              <w:t>docent</w:t>
            </w:r>
          </w:p>
        </w:tc>
        <w:tc>
          <w:tcPr>
            <w:tcW w:w="3909" w:type="dxa"/>
            <w:shd w:val="clear" w:color="auto" w:fill="auto"/>
          </w:tcPr>
          <w:p w14:paraId="76BDA2AA" w14:textId="45201B44" w:rsidR="00D96C0B" w:rsidRDefault="00D96C0B" w:rsidP="00EA0D51">
            <w:r>
              <w:t xml:space="preserve">Gastles </w:t>
            </w:r>
            <w:proofErr w:type="spellStart"/>
            <w:r>
              <w:t>Anjali</w:t>
            </w:r>
            <w:proofErr w:type="spellEnd"/>
            <w:r>
              <w:t xml:space="preserve"> </w:t>
            </w:r>
            <w:proofErr w:type="spellStart"/>
            <w:r>
              <w:t>Vaneeten</w:t>
            </w:r>
            <w:proofErr w:type="spellEnd"/>
            <w:r>
              <w:t>, Veilig thuis</w:t>
            </w:r>
          </w:p>
          <w:p w14:paraId="113EA186" w14:textId="1E996478" w:rsidR="00D96C0B" w:rsidRDefault="00D96C0B" w:rsidP="00EA0D51">
            <w:r>
              <w:t>Opstartende docent Inge Drenth</w:t>
            </w:r>
          </w:p>
        </w:tc>
        <w:tc>
          <w:tcPr>
            <w:tcW w:w="4536" w:type="dxa"/>
            <w:shd w:val="clear" w:color="auto" w:fill="auto"/>
          </w:tcPr>
          <w:p w14:paraId="2AC74C6D" w14:textId="77777777" w:rsidR="00D96C0B" w:rsidRPr="005F13C7" w:rsidRDefault="00D96C0B" w:rsidP="000C5056"/>
        </w:tc>
      </w:tr>
      <w:bookmarkEnd w:id="1"/>
      <w:tr w:rsidR="00F70A1E" w14:paraId="63CCD32E" w14:textId="77777777" w:rsidTr="000C5056">
        <w:tc>
          <w:tcPr>
            <w:tcW w:w="1620" w:type="dxa"/>
          </w:tcPr>
          <w:p w14:paraId="2E1AB103" w14:textId="48E595EF" w:rsidR="00F70A1E" w:rsidRPr="0074693E" w:rsidRDefault="00D96C0B" w:rsidP="000C5056">
            <w:pPr>
              <w:spacing w:after="160" w:line="259" w:lineRule="auto"/>
              <w:rPr>
                <w:b/>
                <w:bCs/>
              </w:rPr>
            </w:pPr>
            <w:r>
              <w:rPr>
                <w:b/>
                <w:bCs/>
              </w:rPr>
              <w:t>26</w:t>
            </w:r>
            <w:r w:rsidR="004F4E38">
              <w:rPr>
                <w:b/>
                <w:bCs/>
              </w:rPr>
              <w:t xml:space="preserve"> april ‘22</w:t>
            </w:r>
          </w:p>
        </w:tc>
        <w:tc>
          <w:tcPr>
            <w:tcW w:w="3909" w:type="dxa"/>
            <w:shd w:val="clear" w:color="auto" w:fill="auto"/>
          </w:tcPr>
          <w:p w14:paraId="4B4184C4" w14:textId="32EED493" w:rsidR="00F70A1E" w:rsidRDefault="00F70A1E" w:rsidP="000C5056">
            <w:pPr>
              <w:spacing w:after="160" w:line="259" w:lineRule="auto"/>
            </w:pPr>
            <w:r>
              <w:t>Complementaire zorg  en ouderen</w:t>
            </w:r>
          </w:p>
          <w:p w14:paraId="51058253" w14:textId="589969A0" w:rsidR="00F70A1E" w:rsidRPr="00785717" w:rsidRDefault="00F70A1E" w:rsidP="000C5056"/>
        </w:tc>
        <w:tc>
          <w:tcPr>
            <w:tcW w:w="4536" w:type="dxa"/>
            <w:shd w:val="clear" w:color="auto" w:fill="auto"/>
          </w:tcPr>
          <w:p w14:paraId="5B6599DE" w14:textId="4A1FE3AA" w:rsidR="00F70A1E" w:rsidRDefault="00F70A1E" w:rsidP="000C5056"/>
        </w:tc>
      </w:tr>
      <w:tr w:rsidR="00F70A1E" w14:paraId="6755DD7C" w14:textId="77777777" w:rsidTr="000C5056">
        <w:tc>
          <w:tcPr>
            <w:tcW w:w="1620" w:type="dxa"/>
          </w:tcPr>
          <w:p w14:paraId="17B14C33" w14:textId="34ADD902" w:rsidR="00F70A1E" w:rsidRPr="0074693E" w:rsidRDefault="00F70A1E" w:rsidP="000C5056">
            <w:pPr>
              <w:rPr>
                <w:i/>
                <w:iCs/>
              </w:rPr>
            </w:pPr>
            <w:r w:rsidRPr="0074693E">
              <w:rPr>
                <w:i/>
                <w:iCs/>
              </w:rPr>
              <w:t>docent</w:t>
            </w:r>
          </w:p>
        </w:tc>
        <w:tc>
          <w:tcPr>
            <w:tcW w:w="3909" w:type="dxa"/>
            <w:shd w:val="clear" w:color="auto" w:fill="auto"/>
          </w:tcPr>
          <w:p w14:paraId="28C13934" w14:textId="77777777" w:rsidR="00BE1A9B" w:rsidRPr="00BE1A9B" w:rsidRDefault="00BE1A9B" w:rsidP="00BE1A9B">
            <w:r w:rsidRPr="00BE1A9B">
              <w:t>Gastles volgt</w:t>
            </w:r>
          </w:p>
          <w:p w14:paraId="07C4F62E" w14:textId="7A511A73" w:rsidR="00B26E68" w:rsidRPr="00BE1A9B" w:rsidRDefault="00BE1A9B" w:rsidP="00BE1A9B">
            <w:pPr>
              <w:rPr>
                <w:i/>
                <w:iCs/>
              </w:rPr>
            </w:pPr>
            <w:r w:rsidRPr="00BE1A9B">
              <w:t xml:space="preserve">Opstartende docent </w:t>
            </w:r>
            <w:r w:rsidR="001A45E5">
              <w:t>Inge Drent</w:t>
            </w:r>
            <w:r w:rsidR="006B3E0F">
              <w:t>h</w:t>
            </w:r>
          </w:p>
        </w:tc>
        <w:tc>
          <w:tcPr>
            <w:tcW w:w="4536" w:type="dxa"/>
            <w:shd w:val="clear" w:color="auto" w:fill="auto"/>
          </w:tcPr>
          <w:p w14:paraId="272869D5" w14:textId="77777777" w:rsidR="00EA4F0D" w:rsidRDefault="00EA4F0D" w:rsidP="000C5056"/>
          <w:p w14:paraId="2A24F849" w14:textId="07276270" w:rsidR="00EA4F0D" w:rsidRPr="00785717" w:rsidRDefault="00EA4F0D" w:rsidP="000C5056"/>
        </w:tc>
      </w:tr>
    </w:tbl>
    <w:p w14:paraId="4E93CF5B" w14:textId="77777777" w:rsidR="00A065D4" w:rsidRDefault="00A065D4" w:rsidP="002368D4">
      <w:pPr>
        <w:rPr>
          <w:b/>
          <w:bCs/>
        </w:rPr>
      </w:pPr>
    </w:p>
    <w:sectPr w:rsidR="00A065D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94FC" w14:textId="77777777" w:rsidR="00975645" w:rsidRDefault="00975645" w:rsidP="001B4EFD">
      <w:pPr>
        <w:spacing w:after="0" w:line="240" w:lineRule="auto"/>
      </w:pPr>
      <w:r>
        <w:separator/>
      </w:r>
    </w:p>
  </w:endnote>
  <w:endnote w:type="continuationSeparator" w:id="0">
    <w:p w14:paraId="610821FA" w14:textId="77777777" w:rsidR="00975645" w:rsidRDefault="00975645" w:rsidP="001B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8259"/>
      <w:docPartObj>
        <w:docPartGallery w:val="Page Numbers (Bottom of Page)"/>
        <w:docPartUnique/>
      </w:docPartObj>
    </w:sdtPr>
    <w:sdtEndPr/>
    <w:sdtContent>
      <w:p w14:paraId="0ED4A6D4" w14:textId="271D70EF" w:rsidR="001B4EFD" w:rsidRDefault="001B4EFD">
        <w:pPr>
          <w:pStyle w:val="Voettekst"/>
          <w:jc w:val="right"/>
        </w:pPr>
        <w:r>
          <w:fldChar w:fldCharType="begin"/>
        </w:r>
        <w:r>
          <w:instrText>PAGE   \* MERGEFORMAT</w:instrText>
        </w:r>
        <w:r>
          <w:fldChar w:fldCharType="separate"/>
        </w:r>
        <w:r w:rsidR="00520734">
          <w:rPr>
            <w:noProof/>
          </w:rPr>
          <w:t>5</w:t>
        </w:r>
        <w:r>
          <w:fldChar w:fldCharType="end"/>
        </w:r>
      </w:p>
    </w:sdtContent>
  </w:sdt>
  <w:p w14:paraId="762F514C" w14:textId="77777777" w:rsidR="001B4EFD" w:rsidRDefault="001B4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0A2C" w14:textId="77777777" w:rsidR="00975645" w:rsidRDefault="00975645" w:rsidP="001B4EFD">
      <w:pPr>
        <w:spacing w:after="0" w:line="240" w:lineRule="auto"/>
      </w:pPr>
      <w:r>
        <w:separator/>
      </w:r>
    </w:p>
  </w:footnote>
  <w:footnote w:type="continuationSeparator" w:id="0">
    <w:p w14:paraId="16496E25" w14:textId="77777777" w:rsidR="00975645" w:rsidRDefault="00975645" w:rsidP="001B4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CB"/>
    <w:multiLevelType w:val="hybridMultilevel"/>
    <w:tmpl w:val="9F864F22"/>
    <w:lvl w:ilvl="0" w:tplc="CCEE581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3CF5D87"/>
    <w:multiLevelType w:val="hybridMultilevel"/>
    <w:tmpl w:val="B9546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436CC"/>
    <w:multiLevelType w:val="hybridMultilevel"/>
    <w:tmpl w:val="BAC83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E329A9"/>
    <w:multiLevelType w:val="hybridMultilevel"/>
    <w:tmpl w:val="E4D44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AD049F"/>
    <w:multiLevelType w:val="hybridMultilevel"/>
    <w:tmpl w:val="87DCA412"/>
    <w:lvl w:ilvl="0" w:tplc="D4EC241C">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53158E"/>
    <w:multiLevelType w:val="hybridMultilevel"/>
    <w:tmpl w:val="875AEB54"/>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6" w15:restartNumberingAfterBreak="0">
    <w:nsid w:val="1AE87BCB"/>
    <w:multiLevelType w:val="hybridMultilevel"/>
    <w:tmpl w:val="5F407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366A59"/>
    <w:multiLevelType w:val="hybridMultilevel"/>
    <w:tmpl w:val="FB12A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C840C9"/>
    <w:multiLevelType w:val="hybridMultilevel"/>
    <w:tmpl w:val="DA0CB8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170995"/>
    <w:multiLevelType w:val="hybridMultilevel"/>
    <w:tmpl w:val="3B1C3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6536FB"/>
    <w:multiLevelType w:val="hybridMultilevel"/>
    <w:tmpl w:val="0AC47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002900"/>
    <w:multiLevelType w:val="hybridMultilevel"/>
    <w:tmpl w:val="276CB9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0343EE5"/>
    <w:multiLevelType w:val="hybridMultilevel"/>
    <w:tmpl w:val="80C8E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0C057C"/>
    <w:multiLevelType w:val="hybridMultilevel"/>
    <w:tmpl w:val="4CB07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C87208"/>
    <w:multiLevelType w:val="hybridMultilevel"/>
    <w:tmpl w:val="73ACEBDE"/>
    <w:lvl w:ilvl="0" w:tplc="0413000F">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AF5D89"/>
    <w:multiLevelType w:val="hybridMultilevel"/>
    <w:tmpl w:val="551A1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0B5602"/>
    <w:multiLevelType w:val="hybridMultilevel"/>
    <w:tmpl w:val="A89841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75642D2"/>
    <w:multiLevelType w:val="hybridMultilevel"/>
    <w:tmpl w:val="6764C6D4"/>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8" w15:restartNumberingAfterBreak="0">
    <w:nsid w:val="583D655D"/>
    <w:multiLevelType w:val="hybridMultilevel"/>
    <w:tmpl w:val="ECB8F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E190C"/>
    <w:multiLevelType w:val="hybridMultilevel"/>
    <w:tmpl w:val="0200F3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B06588"/>
    <w:multiLevelType w:val="hybridMultilevel"/>
    <w:tmpl w:val="5942B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8530AF"/>
    <w:multiLevelType w:val="hybridMultilevel"/>
    <w:tmpl w:val="0C94E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967705"/>
    <w:multiLevelType w:val="hybridMultilevel"/>
    <w:tmpl w:val="D8F24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A1069E"/>
    <w:multiLevelType w:val="hybridMultilevel"/>
    <w:tmpl w:val="0B3AF6F0"/>
    <w:lvl w:ilvl="0" w:tplc="583A29A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4"/>
  </w:num>
  <w:num w:numId="2">
    <w:abstractNumId w:val="14"/>
  </w:num>
  <w:num w:numId="3">
    <w:abstractNumId w:val="7"/>
  </w:num>
  <w:num w:numId="4">
    <w:abstractNumId w:val="19"/>
  </w:num>
  <w:num w:numId="5">
    <w:abstractNumId w:val="22"/>
  </w:num>
  <w:num w:numId="6">
    <w:abstractNumId w:val="20"/>
  </w:num>
  <w:num w:numId="7">
    <w:abstractNumId w:val="1"/>
  </w:num>
  <w:num w:numId="8">
    <w:abstractNumId w:val="11"/>
  </w:num>
  <w:num w:numId="9">
    <w:abstractNumId w:val="16"/>
  </w:num>
  <w:num w:numId="10">
    <w:abstractNumId w:val="5"/>
  </w:num>
  <w:num w:numId="11">
    <w:abstractNumId w:val="8"/>
  </w:num>
  <w:num w:numId="12">
    <w:abstractNumId w:val="17"/>
  </w:num>
  <w:num w:numId="13">
    <w:abstractNumId w:val="3"/>
  </w:num>
  <w:num w:numId="14">
    <w:abstractNumId w:val="15"/>
  </w:num>
  <w:num w:numId="15">
    <w:abstractNumId w:val="10"/>
  </w:num>
  <w:num w:numId="16">
    <w:abstractNumId w:val="6"/>
  </w:num>
  <w:num w:numId="17">
    <w:abstractNumId w:val="13"/>
  </w:num>
  <w:num w:numId="18">
    <w:abstractNumId w:val="9"/>
  </w:num>
  <w:num w:numId="19">
    <w:abstractNumId w:val="2"/>
  </w:num>
  <w:num w:numId="20">
    <w:abstractNumId w:val="21"/>
  </w:num>
  <w:num w:numId="21">
    <w:abstractNumId w:val="18"/>
  </w:num>
  <w:num w:numId="22">
    <w:abstractNumId w:val="12"/>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D4"/>
    <w:rsid w:val="000222F5"/>
    <w:rsid w:val="0004730A"/>
    <w:rsid w:val="00060084"/>
    <w:rsid w:val="00074F8C"/>
    <w:rsid w:val="00075716"/>
    <w:rsid w:val="0008515D"/>
    <w:rsid w:val="000B6790"/>
    <w:rsid w:val="000C5056"/>
    <w:rsid w:val="0012565B"/>
    <w:rsid w:val="00156270"/>
    <w:rsid w:val="00161A16"/>
    <w:rsid w:val="00183E66"/>
    <w:rsid w:val="001A45E5"/>
    <w:rsid w:val="001B0191"/>
    <w:rsid w:val="001B1160"/>
    <w:rsid w:val="001B4EFD"/>
    <w:rsid w:val="001E2138"/>
    <w:rsid w:val="002159E1"/>
    <w:rsid w:val="002311BB"/>
    <w:rsid w:val="002368D4"/>
    <w:rsid w:val="00243B3D"/>
    <w:rsid w:val="00257382"/>
    <w:rsid w:val="002614AC"/>
    <w:rsid w:val="0029430C"/>
    <w:rsid w:val="002C54D9"/>
    <w:rsid w:val="002D3362"/>
    <w:rsid w:val="002D6DEC"/>
    <w:rsid w:val="002E532C"/>
    <w:rsid w:val="00304A28"/>
    <w:rsid w:val="00352084"/>
    <w:rsid w:val="00370013"/>
    <w:rsid w:val="0037722B"/>
    <w:rsid w:val="00381930"/>
    <w:rsid w:val="003B13AD"/>
    <w:rsid w:val="003D2B8D"/>
    <w:rsid w:val="003D4627"/>
    <w:rsid w:val="003F6240"/>
    <w:rsid w:val="00401A4B"/>
    <w:rsid w:val="00410865"/>
    <w:rsid w:val="004115B6"/>
    <w:rsid w:val="00413B14"/>
    <w:rsid w:val="0041795B"/>
    <w:rsid w:val="00420143"/>
    <w:rsid w:val="0044640F"/>
    <w:rsid w:val="00452C1A"/>
    <w:rsid w:val="00470525"/>
    <w:rsid w:val="004A0792"/>
    <w:rsid w:val="004F4E38"/>
    <w:rsid w:val="0051134D"/>
    <w:rsid w:val="00513E70"/>
    <w:rsid w:val="00520734"/>
    <w:rsid w:val="005217C0"/>
    <w:rsid w:val="00547C51"/>
    <w:rsid w:val="005733DA"/>
    <w:rsid w:val="00595499"/>
    <w:rsid w:val="005A3A01"/>
    <w:rsid w:val="005B1A5D"/>
    <w:rsid w:val="005E4C9F"/>
    <w:rsid w:val="005F13C7"/>
    <w:rsid w:val="006109FB"/>
    <w:rsid w:val="006602FA"/>
    <w:rsid w:val="006A2059"/>
    <w:rsid w:val="006A3B17"/>
    <w:rsid w:val="006B1D01"/>
    <w:rsid w:val="006B3E0F"/>
    <w:rsid w:val="006E16D5"/>
    <w:rsid w:val="006E2AD4"/>
    <w:rsid w:val="006E764E"/>
    <w:rsid w:val="0070470E"/>
    <w:rsid w:val="0070622C"/>
    <w:rsid w:val="00706D9E"/>
    <w:rsid w:val="007106C0"/>
    <w:rsid w:val="00710E83"/>
    <w:rsid w:val="0074693E"/>
    <w:rsid w:val="00776C83"/>
    <w:rsid w:val="007B1F4B"/>
    <w:rsid w:val="007B3D17"/>
    <w:rsid w:val="007E7913"/>
    <w:rsid w:val="00831A33"/>
    <w:rsid w:val="008375A4"/>
    <w:rsid w:val="008537D1"/>
    <w:rsid w:val="00885236"/>
    <w:rsid w:val="008910E5"/>
    <w:rsid w:val="008F7892"/>
    <w:rsid w:val="00915F35"/>
    <w:rsid w:val="00932F2F"/>
    <w:rsid w:val="00941C6B"/>
    <w:rsid w:val="00950113"/>
    <w:rsid w:val="00975645"/>
    <w:rsid w:val="0097756C"/>
    <w:rsid w:val="009932F6"/>
    <w:rsid w:val="00996685"/>
    <w:rsid w:val="009C11FA"/>
    <w:rsid w:val="009D365E"/>
    <w:rsid w:val="009D36D0"/>
    <w:rsid w:val="009F02F2"/>
    <w:rsid w:val="009F0B99"/>
    <w:rsid w:val="009F31B3"/>
    <w:rsid w:val="009F4608"/>
    <w:rsid w:val="00A065D4"/>
    <w:rsid w:val="00A11FA2"/>
    <w:rsid w:val="00A140CB"/>
    <w:rsid w:val="00A309C5"/>
    <w:rsid w:val="00AC58FA"/>
    <w:rsid w:val="00AD2840"/>
    <w:rsid w:val="00AD7BC6"/>
    <w:rsid w:val="00B26E68"/>
    <w:rsid w:val="00B41A9A"/>
    <w:rsid w:val="00B5787F"/>
    <w:rsid w:val="00B62E10"/>
    <w:rsid w:val="00B852AC"/>
    <w:rsid w:val="00BB2080"/>
    <w:rsid w:val="00BB75C9"/>
    <w:rsid w:val="00BD735D"/>
    <w:rsid w:val="00BD764B"/>
    <w:rsid w:val="00BE1A9B"/>
    <w:rsid w:val="00BF441A"/>
    <w:rsid w:val="00BF4541"/>
    <w:rsid w:val="00C065BF"/>
    <w:rsid w:val="00C21B5B"/>
    <w:rsid w:val="00C26C1F"/>
    <w:rsid w:val="00C30B1C"/>
    <w:rsid w:val="00C31B4D"/>
    <w:rsid w:val="00C73F6D"/>
    <w:rsid w:val="00C74529"/>
    <w:rsid w:val="00CC7480"/>
    <w:rsid w:val="00CE656C"/>
    <w:rsid w:val="00CE7E85"/>
    <w:rsid w:val="00D126D7"/>
    <w:rsid w:val="00D32044"/>
    <w:rsid w:val="00D67FDB"/>
    <w:rsid w:val="00D93F95"/>
    <w:rsid w:val="00D96C0B"/>
    <w:rsid w:val="00D96D96"/>
    <w:rsid w:val="00DB1774"/>
    <w:rsid w:val="00DC64E4"/>
    <w:rsid w:val="00DE1D50"/>
    <w:rsid w:val="00DE2783"/>
    <w:rsid w:val="00DF365E"/>
    <w:rsid w:val="00E01C72"/>
    <w:rsid w:val="00E23409"/>
    <w:rsid w:val="00E371E2"/>
    <w:rsid w:val="00E44253"/>
    <w:rsid w:val="00E46E6B"/>
    <w:rsid w:val="00E53B1D"/>
    <w:rsid w:val="00E66B44"/>
    <w:rsid w:val="00E95C5E"/>
    <w:rsid w:val="00EA0D51"/>
    <w:rsid w:val="00EA4F0D"/>
    <w:rsid w:val="00EB4738"/>
    <w:rsid w:val="00EC3092"/>
    <w:rsid w:val="00EF4442"/>
    <w:rsid w:val="00F129F6"/>
    <w:rsid w:val="00F1372F"/>
    <w:rsid w:val="00F4677C"/>
    <w:rsid w:val="00F535C3"/>
    <w:rsid w:val="00F667EE"/>
    <w:rsid w:val="00F70A1E"/>
    <w:rsid w:val="00F717D8"/>
    <w:rsid w:val="00F87B6A"/>
    <w:rsid w:val="00F95AC5"/>
    <w:rsid w:val="00FD0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FCA3"/>
  <w15:chartTrackingRefBased/>
  <w15:docId w15:val="{AD49DC2E-C71D-443C-9FE1-307E9E1D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B4E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5D4"/>
    <w:pPr>
      <w:spacing w:after="0" w:line="240" w:lineRule="auto"/>
    </w:pPr>
    <w:rPr>
      <w:rFonts w:ascii="Calibri" w:eastAsia="Calibri" w:hAnsi="Calibri" w:cs="Times New Roman"/>
    </w:rPr>
  </w:style>
  <w:style w:type="table" w:styleId="Tabelraster">
    <w:name w:val="Table Grid"/>
    <w:basedOn w:val="Standaardtabel"/>
    <w:uiPriority w:val="39"/>
    <w:rsid w:val="00A0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065D4"/>
    <w:pPr>
      <w:spacing w:after="200" w:line="276" w:lineRule="auto"/>
      <w:ind w:left="720"/>
      <w:contextualSpacing/>
    </w:pPr>
    <w:rPr>
      <w:rFonts w:ascii="Calibri" w:eastAsia="Calibri" w:hAnsi="Calibri" w:cs="Times New Roman"/>
    </w:rPr>
  </w:style>
  <w:style w:type="paragraph" w:styleId="Koptekst">
    <w:name w:val="header"/>
    <w:basedOn w:val="Standaard"/>
    <w:link w:val="KoptekstChar"/>
    <w:uiPriority w:val="99"/>
    <w:unhideWhenUsed/>
    <w:rsid w:val="001B4E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4EFD"/>
  </w:style>
  <w:style w:type="paragraph" w:styleId="Voettekst">
    <w:name w:val="footer"/>
    <w:basedOn w:val="Standaard"/>
    <w:link w:val="VoettekstChar"/>
    <w:uiPriority w:val="99"/>
    <w:unhideWhenUsed/>
    <w:rsid w:val="001B4E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4EFD"/>
  </w:style>
  <w:style w:type="character" w:customStyle="1" w:styleId="Kop2Char">
    <w:name w:val="Kop 2 Char"/>
    <w:basedOn w:val="Standaardalinea-lettertype"/>
    <w:link w:val="Kop2"/>
    <w:uiPriority w:val="9"/>
    <w:rsid w:val="001B4E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fif"/><Relationship Id="rId5" Type="http://schemas.openxmlformats.org/officeDocument/2006/relationships/styles" Target="styles.xml"/><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3" ma:contentTypeDescription="Een nieuw document maken." ma:contentTypeScope="" ma:versionID="8d1f08d832fc18c07a40c274e227f820">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23ee11854122b724edba18079e98f5bc"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F4854-A48F-46E3-A250-91F40B8FC8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3E7B7-FBD0-486F-AE2D-678FDCAEC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3C8D1-75F0-44E4-A560-ECC95FC77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7711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Steendam, W.</dc:creator>
  <cp:keywords/>
  <dc:description/>
  <cp:lastModifiedBy>Helmig, Aletta</cp:lastModifiedBy>
  <cp:revision>2</cp:revision>
  <dcterms:created xsi:type="dcterms:W3CDTF">2022-03-08T10:51:00Z</dcterms:created>
  <dcterms:modified xsi:type="dcterms:W3CDTF">2022-03-08T10:51:00Z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